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AB840" w14:textId="77777777" w:rsidR="00E0688A" w:rsidRDefault="002E69E9">
      <w:pPr>
        <w:tabs>
          <w:tab w:val="left" w:pos="5040"/>
        </w:tabs>
        <w:ind w:right="142"/>
      </w:pPr>
      <w:r>
        <w:rPr>
          <w:noProof/>
        </w:rPr>
        <mc:AlternateContent>
          <mc:Choice Requires="wpg">
            <w:drawing>
              <wp:anchor distT="0" distB="0" distL="114300" distR="114300" simplePos="0" relativeHeight="251659264" behindDoc="0" locked="0" layoutInCell="1" allowOverlap="1">
                <wp:simplePos x="0" y="0"/>
                <wp:positionH relativeFrom="column">
                  <wp:posOffset>-54610</wp:posOffset>
                </wp:positionH>
                <wp:positionV relativeFrom="paragraph">
                  <wp:posOffset>-125095</wp:posOffset>
                </wp:positionV>
                <wp:extent cx="1819275" cy="866775"/>
                <wp:effectExtent l="0" t="0" r="0" b="0"/>
                <wp:wrapTopAndBottom/>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pic:cNvPicPr>
                      </pic:nvPicPr>
                      <pic:blipFill>
                        <a:blip r:embed="rId11"/>
                        <a:stretch/>
                      </pic:blipFill>
                      <pic:spPr bwMode="auto">
                        <a:xfrm>
                          <a:off x="0" y="0"/>
                          <a:ext cx="1819275" cy="866775"/>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text;margin-left:-4.30pt;mso-position-horizontal:absolute;mso-position-vertical-relative:text;margin-top:-9.85pt;mso-position-vertical:absolute;width:143.25pt;height:68.25pt;mso-wrap-distance-left:9.00pt;mso-wrap-distance-top:0.00pt;mso-wrap-distance-right:9.00pt;mso-wrap-distance-bottom:0.00pt;z-index:1;" stroked="f">
                <w10:wrap type="topAndBottom"/>
                <v:imagedata r:id="rId15" o:title=""/>
                <o:lock v:ext="edit" rotation="t"/>
              </v:shape>
            </w:pict>
          </mc:Fallback>
        </mc:AlternateContent>
      </w:r>
    </w:p>
    <w:p w14:paraId="4EAB4BDC" w14:textId="77777777" w:rsidR="00E0688A" w:rsidRDefault="00E0688A">
      <w:pPr>
        <w:pStyle w:val="Style1"/>
      </w:pPr>
    </w:p>
    <w:p w14:paraId="1C8A243F" w14:textId="77777777" w:rsidR="00E0688A" w:rsidRDefault="002E69E9">
      <w:pPr>
        <w:pStyle w:val="Style1"/>
      </w:pPr>
      <w:r>
        <w:t>Accord-cadre de Services</w:t>
      </w:r>
    </w:p>
    <w:p w14:paraId="7A9D38E2" w14:textId="77777777" w:rsidR="00E0688A" w:rsidRDefault="00E0688A">
      <w:pPr>
        <w:pStyle w:val="Style2"/>
        <w:rPr>
          <w:b w:val="0"/>
          <w:bCs w:val="0"/>
          <w:color w:val="auto"/>
          <w:u w:val="none"/>
        </w:rPr>
      </w:pPr>
    </w:p>
    <w:p w14:paraId="7C9C388C" w14:textId="77777777" w:rsidR="00E0688A" w:rsidRDefault="002E69E9">
      <w:pPr>
        <w:pStyle w:val="Corpsdetexte"/>
        <w:pBdr>
          <w:top w:val="single" w:sz="24" w:space="1" w:color="EA4B3C"/>
          <w:left w:val="single" w:sz="24" w:space="4" w:color="EA4B3C"/>
          <w:bottom w:val="single" w:sz="24" w:space="1" w:color="EA4B3C"/>
          <w:right w:val="single" w:sz="24" w:space="0" w:color="EA4B3C"/>
        </w:pBdr>
        <w:jc w:val="center"/>
        <w:rPr>
          <w:rFonts w:ascii="Arial" w:hAnsi="Arial" w:cs="Arial"/>
          <w:caps/>
          <w:color w:val="0F3250"/>
          <w:sz w:val="32"/>
          <w:szCs w:val="32"/>
        </w:rPr>
      </w:pPr>
      <w:r>
        <w:rPr>
          <w:rFonts w:ascii="Arial" w:hAnsi="Arial" w:cs="Arial"/>
          <w:bCs/>
          <w:caps/>
          <w:color w:val="0F3250"/>
          <w:sz w:val="32"/>
          <w:szCs w:val="32"/>
        </w:rPr>
        <w:t>Prestations logistiques pour l'événement Numérixplore 2026 organisé dans le Vienne (mise à disposition d'espaces équipés, régie, sécurité, restauration partielle)</w:t>
      </w:r>
    </w:p>
    <w:p w14:paraId="10325C35" w14:textId="77777777" w:rsidR="00E0688A" w:rsidRDefault="002E69E9">
      <w:pPr>
        <w:pStyle w:val="Corpsdetexte"/>
        <w:pBdr>
          <w:top w:val="single" w:sz="24" w:space="1" w:color="EA4B3C"/>
          <w:left w:val="single" w:sz="24" w:space="4" w:color="EA4B3C"/>
          <w:bottom w:val="single" w:sz="24" w:space="1" w:color="EA4B3C"/>
          <w:right w:val="single" w:sz="24" w:space="0" w:color="EA4B3C"/>
        </w:pBdr>
        <w:jc w:val="center"/>
        <w:rPr>
          <w:rFonts w:ascii="Arial" w:hAnsi="Arial" w:cs="Arial"/>
          <w:caps/>
          <w:sz w:val="32"/>
          <w:szCs w:val="32"/>
        </w:rPr>
      </w:pPr>
      <w:r>
        <w:rPr>
          <w:rFonts w:ascii="Arial" w:hAnsi="Arial" w:cs="Arial"/>
          <w:caps/>
          <w:color w:val="0F3250"/>
          <w:sz w:val="32"/>
          <w:szCs w:val="32"/>
        </w:rPr>
        <w:t>2025RANA035</w:t>
      </w:r>
    </w:p>
    <w:p w14:paraId="77080EC7" w14:textId="77777777" w:rsidR="00E0688A" w:rsidRDefault="00E0688A">
      <w:pPr>
        <w:pStyle w:val="Corpsdetexte"/>
      </w:pPr>
    </w:p>
    <w:p w14:paraId="0B2BEAF9" w14:textId="77777777" w:rsidR="00E0688A" w:rsidRDefault="002E69E9">
      <w:pPr>
        <w:pStyle w:val="Titre"/>
        <w:tabs>
          <w:tab w:val="clear" w:pos="567"/>
        </w:tabs>
        <w:ind w:left="0"/>
      </w:pPr>
      <w:bookmarkStart w:id="0" w:name="_Toc134024571"/>
      <w:r>
        <w:t>Cadre de mémoire technique (CMT)</w:t>
      </w:r>
      <w:bookmarkEnd w:id="0"/>
    </w:p>
    <w:p w14:paraId="2EE1FD8B" w14:textId="77777777" w:rsidR="00E0688A" w:rsidRDefault="00E0688A">
      <w:pPr>
        <w:pStyle w:val="Corpsdetexte"/>
        <w:rPr>
          <w:b/>
          <w:bCs/>
          <w:szCs w:val="20"/>
        </w:rPr>
      </w:pPr>
    </w:p>
    <w:p w14:paraId="2EC881FB" w14:textId="77777777" w:rsidR="00E0688A" w:rsidRDefault="002E69E9">
      <w:pPr>
        <w:pStyle w:val="TM1"/>
      </w:pPr>
      <w:r>
        <w:tab/>
      </w:r>
    </w:p>
    <w:p w14:paraId="5D2F54C5" w14:textId="77777777" w:rsidR="00E0688A" w:rsidRDefault="00E0688A">
      <w:pPr>
        <w:pStyle w:val="TM1"/>
      </w:pPr>
    </w:p>
    <w:p w14:paraId="7BD3FA8E" w14:textId="77777777" w:rsidR="00E0688A" w:rsidRDefault="002E69E9">
      <w:pPr>
        <w:ind w:left="426"/>
        <w:rPr>
          <w:rFonts w:ascii="Arial" w:hAnsi="Arial" w:cs="Arial"/>
          <w:szCs w:val="22"/>
        </w:rPr>
      </w:pPr>
      <w:bookmarkStart w:id="1" w:name="_Hlk153268275"/>
      <w:r>
        <w:rPr>
          <w:rFonts w:ascii="Arial" w:hAnsi="Arial" w:cs="Arial"/>
          <w:szCs w:val="22"/>
        </w:rPr>
        <w:t xml:space="preserve">Le cadre de mémoire technique permettra au </w:t>
      </w:r>
      <w:r>
        <w:rPr>
          <w:rFonts w:ascii="Arial" w:hAnsi="Arial" w:cs="Arial"/>
          <w:szCs w:val="22"/>
        </w:rPr>
        <w:t>candidat de décrire de la façon la plus exhaustive qui soit, les méthodes et moyens qu’il compte mettre en œuvre pour réaliser la prestation pour laquelle il se porte candidat. Il permettra ainsi au pouvoir adjudicateur d’analyser les offres à l’aide des d</w:t>
      </w:r>
      <w:r>
        <w:rPr>
          <w:rFonts w:ascii="Arial" w:hAnsi="Arial" w:cs="Arial"/>
          <w:szCs w:val="22"/>
        </w:rPr>
        <w:t>onnées qui y sont précisées.</w:t>
      </w:r>
    </w:p>
    <w:p w14:paraId="0E40167F" w14:textId="77777777" w:rsidR="00E0688A" w:rsidRDefault="00E0688A">
      <w:pPr>
        <w:spacing w:before="60"/>
        <w:ind w:left="426"/>
        <w:rPr>
          <w:rFonts w:ascii="Arial" w:hAnsi="Arial" w:cs="Arial"/>
          <w:szCs w:val="22"/>
        </w:rPr>
      </w:pPr>
    </w:p>
    <w:p w14:paraId="4BABB1D2" w14:textId="77777777" w:rsidR="00E0688A" w:rsidRDefault="002E69E9">
      <w:pPr>
        <w:spacing w:before="60"/>
        <w:ind w:left="426"/>
        <w:rPr>
          <w:rFonts w:ascii="Arial" w:hAnsi="Arial" w:cs="Arial"/>
          <w:szCs w:val="22"/>
        </w:rPr>
      </w:pPr>
      <w:r>
        <w:rPr>
          <w:rFonts w:ascii="Arial" w:hAnsi="Arial" w:cs="Arial"/>
          <w:szCs w:val="22"/>
        </w:rPr>
        <w:t xml:space="preserve">Par ailleurs, le manque d’informations ou l’imprécision relative à certains éléments attendus au sein du cadre technique auront un impact négatif sur la note attribuée. </w:t>
      </w:r>
    </w:p>
    <w:p w14:paraId="14D19B29" w14:textId="77777777" w:rsidR="00E0688A" w:rsidRDefault="00E0688A">
      <w:pPr>
        <w:ind w:left="426"/>
        <w:rPr>
          <w:rFonts w:ascii="Arial" w:hAnsi="Arial" w:cs="Arial"/>
          <w:szCs w:val="22"/>
        </w:rPr>
      </w:pPr>
    </w:p>
    <w:p w14:paraId="483A2D84" w14:textId="77777777" w:rsidR="00E0688A" w:rsidRDefault="002E69E9">
      <w:pPr>
        <w:ind w:left="426"/>
        <w:rPr>
          <w:rFonts w:ascii="Arial" w:hAnsi="Arial" w:cs="Arial"/>
          <w:szCs w:val="22"/>
        </w:rPr>
      </w:pPr>
      <w:r>
        <w:rPr>
          <w:rFonts w:ascii="Arial" w:hAnsi="Arial" w:cs="Arial"/>
          <w:szCs w:val="22"/>
        </w:rPr>
        <w:t>Le candidat devra présenter un mémoire technique mentio</w:t>
      </w:r>
      <w:r>
        <w:rPr>
          <w:rFonts w:ascii="Arial" w:hAnsi="Arial" w:cs="Arial"/>
          <w:szCs w:val="22"/>
        </w:rPr>
        <w:t xml:space="preserve">nnant les éléments listés ci-dessous, de préférence </w:t>
      </w:r>
      <w:r>
        <w:rPr>
          <w:rFonts w:ascii="Arial" w:hAnsi="Arial" w:cs="Arial"/>
          <w:b/>
          <w:bCs/>
          <w:szCs w:val="22"/>
        </w:rPr>
        <w:t>en inscrivant ses réponses dans les encadrés bleus du présent document</w:t>
      </w:r>
      <w:r>
        <w:rPr>
          <w:rFonts w:ascii="Arial" w:hAnsi="Arial" w:cs="Arial"/>
          <w:szCs w:val="22"/>
        </w:rPr>
        <w:t xml:space="preserve"> et en </w:t>
      </w:r>
      <w:r>
        <w:rPr>
          <w:rFonts w:ascii="Arial" w:hAnsi="Arial" w:cs="Arial"/>
          <w:color w:val="FF0000"/>
          <w:szCs w:val="22"/>
        </w:rPr>
        <w:t>joignant les annexes demandées en rouge.</w:t>
      </w:r>
      <w:bookmarkEnd w:id="1"/>
    </w:p>
    <w:p w14:paraId="7AF0EE93" w14:textId="77777777" w:rsidR="00E0688A" w:rsidRDefault="00E0688A">
      <w:pPr>
        <w:pStyle w:val="TM1"/>
      </w:pPr>
    </w:p>
    <w:p w14:paraId="07FD8480" w14:textId="77777777" w:rsidR="00E0688A" w:rsidRDefault="002E69E9">
      <w:pPr>
        <w:pStyle w:val="Titre1"/>
        <w:numPr>
          <w:ilvl w:val="0"/>
          <w:numId w:val="0"/>
        </w:numPr>
        <w:rPr>
          <w:rFonts w:ascii="Arial" w:hAnsi="Arial" w:cs="Arial"/>
          <w:color w:val="EA4B3C"/>
        </w:rPr>
      </w:pPr>
      <w:r>
        <w:br w:type="page" w:clear="all"/>
      </w:r>
      <w:r>
        <w:rPr>
          <w:rFonts w:ascii="Arial" w:hAnsi="Arial" w:cs="Arial"/>
        </w:rPr>
        <w:lastRenderedPageBreak/>
        <w:t>PRIX des prestations</w:t>
      </w:r>
      <w:r>
        <w:rPr>
          <w:rFonts w:ascii="Arial" w:hAnsi="Arial" w:cs="Arial"/>
          <w:color w:val="EA4B3C"/>
        </w:rPr>
        <w:t xml:space="preserve"> (15 points)</w:t>
      </w:r>
    </w:p>
    <w:p w14:paraId="70B6042C" w14:textId="77777777" w:rsidR="00E0688A" w:rsidRDefault="00E0688A"/>
    <w:p w14:paraId="11CAED65" w14:textId="77777777" w:rsidR="00E0688A" w:rsidRDefault="002E69E9">
      <w:pPr>
        <w:rPr>
          <w:rFonts w:ascii="Arial" w:hAnsi="Arial" w:cs="Arial"/>
        </w:rPr>
      </w:pPr>
      <w:r>
        <w:rPr>
          <w:rFonts w:ascii="Arial" w:hAnsi="Arial" w:cs="Arial"/>
        </w:rPr>
        <w:t>Ce critère sera apprécié</w:t>
      </w:r>
      <w:r>
        <w:rPr>
          <w:rFonts w:ascii="Arial" w:hAnsi="Arial" w:cs="Arial"/>
        </w:rPr>
        <w:t xml:space="preserve"> au vu du montant total de la simulation qui n’est pas contractuelle.</w:t>
      </w:r>
    </w:p>
    <w:p w14:paraId="3101F443" w14:textId="77777777" w:rsidR="00E0688A" w:rsidRDefault="00E0688A"/>
    <w:p w14:paraId="33048D80" w14:textId="77777777" w:rsidR="00E0688A" w:rsidRDefault="002E69E9">
      <w:pPr>
        <w:pStyle w:val="Titre1"/>
        <w:numPr>
          <w:ilvl w:val="0"/>
          <w:numId w:val="0"/>
        </w:numPr>
        <w:rPr>
          <w:rFonts w:ascii="Arial" w:hAnsi="Arial" w:cs="Arial"/>
        </w:rPr>
      </w:pPr>
      <w:r>
        <w:rPr>
          <w:rFonts w:ascii="Arial" w:hAnsi="Arial" w:cs="Arial"/>
        </w:rPr>
        <w:t>Valeur technique de l’offre</w:t>
      </w:r>
      <w:r>
        <w:rPr>
          <w:rFonts w:ascii="Arial" w:hAnsi="Arial" w:cs="Arial"/>
          <w:color w:val="EA4B3C"/>
        </w:rPr>
        <w:t xml:space="preserve"> (80 points)</w:t>
      </w:r>
      <w:r>
        <w:t xml:space="preserve"> </w:t>
      </w:r>
    </w:p>
    <w:p w14:paraId="50B53533" w14:textId="77777777" w:rsidR="00E0688A" w:rsidRDefault="002E69E9">
      <w:pPr>
        <w:pStyle w:val="Titre2"/>
        <w:numPr>
          <w:ilvl w:val="0"/>
          <w:numId w:val="0"/>
        </w:numPr>
      </w:pPr>
      <w:r>
        <w:t>sous-critère 1.1 - Qualité deS espaces mis à disposition</w:t>
      </w:r>
      <w:r>
        <w:rPr>
          <w:color w:val="EA4B3C"/>
        </w:rPr>
        <w:t xml:space="preserve"> (50 points)</w:t>
      </w:r>
    </w:p>
    <w:p w14:paraId="2FBC12E5" w14:textId="77777777" w:rsidR="00E0688A" w:rsidRDefault="002E69E9">
      <w:pPr>
        <w:pStyle w:val="TM1"/>
        <w:rPr>
          <w:b/>
        </w:rPr>
      </w:pPr>
      <w:r>
        <w:t>Décrire les espaces principaux de conférence et démonstrations et commen</w:t>
      </w:r>
      <w:r>
        <w:t>t ils permettent d’accueillir autant d’effectif (m², mobilier, accessibilité PMR</w:t>
      </w:r>
      <w:r>
        <w:rPr>
          <w:b/>
          <w:caps/>
        </w:rPr>
        <w:t xml:space="preserve">, </w:t>
      </w:r>
      <w:r>
        <w:t xml:space="preserve">prises…) </w:t>
      </w:r>
      <w:r>
        <w:rPr>
          <w:color w:val="C00000"/>
        </w:rPr>
        <w:t>(</w:t>
      </w:r>
      <w:r>
        <w:rPr>
          <w:i/>
          <w:iCs/>
          <w:caps/>
          <w:color w:val="C00000"/>
        </w:rPr>
        <w:t>15</w:t>
      </w:r>
      <w:r>
        <w:rPr>
          <w:caps/>
          <w:color w:val="C00000"/>
        </w:rPr>
        <w:t xml:space="preserve"> POINTS) </w:t>
      </w:r>
      <w:r>
        <w:rPr>
          <w:color w:val="EA4B3C"/>
        </w:rPr>
        <w:t>Fournir un plan des espaces, indiquant les installations et équipements prévus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35AE80B8" w14:textId="77777777">
        <w:tc>
          <w:tcPr>
            <w:tcW w:w="9670" w:type="dxa"/>
            <w:shd w:val="clear" w:color="auto" w:fill="D9E2F3"/>
          </w:tcPr>
          <w:p w14:paraId="5D2DB973" w14:textId="77777777" w:rsidR="00E0688A" w:rsidRDefault="002E69E9">
            <w:pPr>
              <w:pStyle w:val="TM1"/>
            </w:pPr>
            <w:r>
              <w:t>…</w:t>
            </w:r>
          </w:p>
          <w:p w14:paraId="3E305DF3" w14:textId="77777777" w:rsidR="00E0688A" w:rsidRDefault="00E0688A">
            <w:pPr>
              <w:pStyle w:val="TM1"/>
            </w:pPr>
          </w:p>
          <w:p w14:paraId="6090FFB4" w14:textId="77777777" w:rsidR="00E0688A" w:rsidRDefault="00E0688A">
            <w:pPr>
              <w:pStyle w:val="TM1"/>
            </w:pPr>
          </w:p>
        </w:tc>
      </w:tr>
    </w:tbl>
    <w:p w14:paraId="028CF501" w14:textId="77777777" w:rsidR="00E0688A" w:rsidRDefault="00E0688A">
      <w:pPr>
        <w:rPr>
          <w:rFonts w:ascii="Arial" w:hAnsi="Arial" w:cs="Arial"/>
          <w:szCs w:val="22"/>
        </w:rPr>
      </w:pPr>
    </w:p>
    <w:p w14:paraId="749FD8E3" w14:textId="77777777" w:rsidR="00E0688A" w:rsidRDefault="002E69E9">
      <w:pPr>
        <w:pStyle w:val="TM1"/>
        <w:rPr>
          <w:b/>
        </w:rPr>
      </w:pPr>
      <w:r>
        <w:t>Description de l’aménagement des ateliers pédagogiques, indiquant l</w:t>
      </w:r>
      <w:r>
        <w:t>es installations et équipements prévus. (m², mobilier, accessibilité PMR</w:t>
      </w:r>
      <w:r>
        <w:rPr>
          <w:b/>
          <w:caps/>
        </w:rPr>
        <w:t xml:space="preserve">, </w:t>
      </w:r>
      <w:r>
        <w:t xml:space="preserve">connectiques…) </w:t>
      </w:r>
      <w:r>
        <w:rPr>
          <w:color w:val="EA4B3C"/>
        </w:rPr>
        <w:t>(fournir un plan d’aménagement pour 26 ateliers</w:t>
      </w:r>
      <w:r>
        <w:rPr>
          <w:color w:val="EA4B3C"/>
        </w:rPr>
        <w:t xml:space="preserve"> conformément à la simulation) </w:t>
      </w:r>
      <w:r>
        <w:rPr>
          <w:color w:val="C00000"/>
        </w:rPr>
        <w:t>(</w:t>
      </w:r>
      <w:r>
        <w:rPr>
          <w:i/>
          <w:iCs/>
          <w:caps/>
          <w:color w:val="C00000"/>
        </w:rPr>
        <w:t>15</w:t>
      </w:r>
      <w:r>
        <w:rPr>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7058B0E0" w14:textId="77777777">
        <w:tc>
          <w:tcPr>
            <w:tcW w:w="9670" w:type="dxa"/>
            <w:shd w:val="clear" w:color="auto" w:fill="D9E2F3"/>
          </w:tcPr>
          <w:p w14:paraId="212EACB3" w14:textId="77777777" w:rsidR="00E0688A" w:rsidRDefault="002E69E9">
            <w:pPr>
              <w:pStyle w:val="TM1"/>
            </w:pPr>
            <w:r>
              <w:t>…</w:t>
            </w:r>
          </w:p>
          <w:p w14:paraId="16A3FFF5" w14:textId="77777777" w:rsidR="00E0688A" w:rsidRDefault="00E0688A">
            <w:pPr>
              <w:pStyle w:val="TM1"/>
            </w:pPr>
          </w:p>
          <w:p w14:paraId="2C9F24EF" w14:textId="77777777" w:rsidR="00E0688A" w:rsidRDefault="00E0688A">
            <w:pPr>
              <w:pStyle w:val="TM1"/>
            </w:pPr>
          </w:p>
        </w:tc>
      </w:tr>
    </w:tbl>
    <w:p w14:paraId="1586693B" w14:textId="77777777" w:rsidR="00E0688A" w:rsidRDefault="00E0688A">
      <w:pPr>
        <w:rPr>
          <w:rFonts w:ascii="Arial" w:hAnsi="Arial" w:cs="Arial"/>
          <w:szCs w:val="22"/>
        </w:rPr>
      </w:pPr>
    </w:p>
    <w:p w14:paraId="607FA69E" w14:textId="77777777" w:rsidR="00E0688A" w:rsidRDefault="002E69E9">
      <w:pPr>
        <w:pStyle w:val="TM1"/>
      </w:pPr>
      <w:r>
        <w:t xml:space="preserve">Présentation de la disponibilité des accès WIFI au sein de l’ensemble de l’enceinte pour assurer la bonne réalisation des ateliers nécessitant une connexion internet </w:t>
      </w:r>
      <w:r>
        <w:rPr>
          <w:color w:val="C00000"/>
        </w:rPr>
        <w:t>(10</w:t>
      </w:r>
      <w:r>
        <w:rPr>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5C11592A" w14:textId="77777777">
        <w:tc>
          <w:tcPr>
            <w:tcW w:w="9670" w:type="dxa"/>
            <w:shd w:val="clear" w:color="auto" w:fill="D9E2F3"/>
          </w:tcPr>
          <w:p w14:paraId="1C27DF5B" w14:textId="77777777" w:rsidR="00E0688A" w:rsidRDefault="002E69E9">
            <w:pPr>
              <w:pStyle w:val="TM1"/>
            </w:pPr>
            <w:r>
              <w:t>…</w:t>
            </w:r>
          </w:p>
          <w:p w14:paraId="40B06560" w14:textId="77777777" w:rsidR="00E0688A" w:rsidRDefault="00E0688A">
            <w:pPr>
              <w:pStyle w:val="TM1"/>
            </w:pPr>
          </w:p>
          <w:p w14:paraId="4A2DDA02" w14:textId="77777777" w:rsidR="00E0688A" w:rsidRDefault="00E0688A">
            <w:pPr>
              <w:pStyle w:val="TM1"/>
            </w:pPr>
          </w:p>
        </w:tc>
      </w:tr>
    </w:tbl>
    <w:p w14:paraId="20968351" w14:textId="77777777" w:rsidR="00E0688A" w:rsidRDefault="00E0688A">
      <w:pPr>
        <w:ind w:left="928"/>
        <w:rPr>
          <w:rFonts w:ascii="Arial" w:hAnsi="Arial" w:cs="Arial"/>
          <w:szCs w:val="22"/>
        </w:rPr>
      </w:pPr>
    </w:p>
    <w:p w14:paraId="493872D9" w14:textId="77777777" w:rsidR="00E0688A" w:rsidRDefault="00E0688A">
      <w:pPr>
        <w:ind w:left="928"/>
        <w:rPr>
          <w:rFonts w:ascii="Arial" w:hAnsi="Arial" w:cs="Arial"/>
          <w:szCs w:val="22"/>
        </w:rPr>
      </w:pPr>
    </w:p>
    <w:p w14:paraId="159AC00F" w14:textId="77777777" w:rsidR="00E0688A" w:rsidRDefault="002E69E9">
      <w:pPr>
        <w:pStyle w:val="TM1"/>
      </w:pPr>
      <w:r>
        <w:rPr>
          <w:szCs w:val="22"/>
        </w:rPr>
        <w:t>Activité ludique </w:t>
      </w:r>
      <w:r>
        <w:t xml:space="preserve">: </w:t>
      </w:r>
      <w:r>
        <w:t xml:space="preserve">Présentation de l’attrait des activités récréatives éventuelles proposées par le prestataire pour les élèves </w:t>
      </w:r>
      <w:r>
        <w:rPr>
          <w:color w:val="C00000"/>
        </w:rPr>
        <w:t>(</w:t>
      </w:r>
      <w:r>
        <w:rPr>
          <w:caps/>
          <w:color w:val="C00000"/>
        </w:rPr>
        <w:t>10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1BB4576E" w14:textId="77777777">
        <w:tc>
          <w:tcPr>
            <w:tcW w:w="9670" w:type="dxa"/>
            <w:shd w:val="clear" w:color="auto" w:fill="D9E2F3"/>
          </w:tcPr>
          <w:p w14:paraId="6CC6AF07" w14:textId="77777777" w:rsidR="00E0688A" w:rsidRDefault="002E69E9">
            <w:pPr>
              <w:pStyle w:val="TM1"/>
            </w:pPr>
            <w:r>
              <w:t>…</w:t>
            </w:r>
          </w:p>
          <w:p w14:paraId="1D35867F" w14:textId="77777777" w:rsidR="00E0688A" w:rsidRDefault="00E0688A">
            <w:pPr>
              <w:pStyle w:val="TM1"/>
            </w:pPr>
          </w:p>
          <w:p w14:paraId="29757FCB" w14:textId="77777777" w:rsidR="00E0688A" w:rsidRDefault="00E0688A">
            <w:pPr>
              <w:pStyle w:val="TM1"/>
            </w:pPr>
          </w:p>
        </w:tc>
      </w:tr>
    </w:tbl>
    <w:p w14:paraId="708AD1C7" w14:textId="77777777" w:rsidR="00E0688A" w:rsidRDefault="00E0688A">
      <w:pPr>
        <w:ind w:left="928"/>
        <w:rPr>
          <w:rFonts w:ascii="Arial" w:hAnsi="Arial" w:cs="Arial"/>
          <w:szCs w:val="22"/>
        </w:rPr>
      </w:pPr>
    </w:p>
    <w:p w14:paraId="189EAFB0" w14:textId="77777777" w:rsidR="00E0688A" w:rsidRDefault="00E0688A">
      <w:pPr>
        <w:ind w:left="851"/>
        <w:rPr>
          <w:rFonts w:ascii="Arial" w:hAnsi="Arial" w:cs="Arial"/>
          <w:szCs w:val="20"/>
        </w:rPr>
      </w:pPr>
    </w:p>
    <w:p w14:paraId="1AC6B819" w14:textId="77777777" w:rsidR="00E0688A" w:rsidRDefault="00E0688A">
      <w:pPr>
        <w:rPr>
          <w:rFonts w:ascii="Arial" w:hAnsi="Arial" w:cs="Arial"/>
          <w:szCs w:val="20"/>
        </w:rPr>
      </w:pPr>
    </w:p>
    <w:p w14:paraId="549163A8" w14:textId="77777777" w:rsidR="00E0688A" w:rsidRDefault="002E69E9">
      <w:pPr>
        <w:jc w:val="left"/>
        <w:rPr>
          <w:rFonts w:ascii="Arial" w:hAnsi="Arial" w:cs="Arial"/>
          <w:szCs w:val="20"/>
        </w:rPr>
      </w:pPr>
      <w:r>
        <w:rPr>
          <w:rFonts w:ascii="Arial" w:hAnsi="Arial" w:cs="Arial"/>
          <w:szCs w:val="20"/>
        </w:rPr>
        <w:br w:type="page" w:clear="all"/>
      </w:r>
    </w:p>
    <w:p w14:paraId="68A9164B" w14:textId="77777777" w:rsidR="00E0688A" w:rsidRDefault="002E69E9">
      <w:pPr>
        <w:pStyle w:val="Titre2"/>
        <w:numPr>
          <w:ilvl w:val="0"/>
          <w:numId w:val="0"/>
        </w:numPr>
        <w:rPr>
          <w:szCs w:val="22"/>
        </w:rPr>
      </w:pPr>
      <w:r>
        <w:lastRenderedPageBreak/>
        <w:t xml:space="preserve">Sous-critère 2.2 - Qualité de la prestation logistique </w:t>
      </w:r>
      <w:r>
        <w:rPr>
          <w:color w:val="EA4B3C"/>
        </w:rPr>
        <w:t>(18 points)</w:t>
      </w:r>
    </w:p>
    <w:p w14:paraId="39C93B86" w14:textId="77777777" w:rsidR="00E0688A" w:rsidRDefault="002E69E9">
      <w:pPr>
        <w:pStyle w:val="TM1"/>
        <w:rPr>
          <w:b/>
          <w:caps/>
        </w:rPr>
      </w:pPr>
      <w:r>
        <w:t xml:space="preserve">Interlocuteur </w:t>
      </w:r>
      <w:proofErr w:type="spellStart"/>
      <w:r>
        <w:t>privilegié</w:t>
      </w:r>
      <w:proofErr w:type="spellEnd"/>
      <w:r>
        <w:t xml:space="preserve"> et expérience </w:t>
      </w:r>
      <w:proofErr w:type="gramStart"/>
      <w:r>
        <w:t>( un</w:t>
      </w:r>
      <w:proofErr w:type="gramEnd"/>
      <w:r>
        <w:t xml:space="preserve"> CV sera joint) : </w:t>
      </w:r>
      <w:r>
        <w:rPr>
          <w:color w:val="C00000"/>
        </w:rPr>
        <w:t>(</w:t>
      </w:r>
      <w:r>
        <w:rPr>
          <w:i/>
          <w:iCs/>
          <w:color w:val="C00000"/>
        </w:rPr>
        <w:t xml:space="preserve">8 </w:t>
      </w:r>
      <w:r>
        <w:rPr>
          <w:caps/>
          <w:color w:val="C00000"/>
        </w:rPr>
        <w:t>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4D8A6A73" w14:textId="77777777">
        <w:tc>
          <w:tcPr>
            <w:tcW w:w="9670" w:type="dxa"/>
            <w:shd w:val="clear" w:color="auto" w:fill="D9E2F3"/>
          </w:tcPr>
          <w:p w14:paraId="77FD5C51" w14:textId="77777777" w:rsidR="00E0688A" w:rsidRDefault="002E69E9">
            <w:pPr>
              <w:pStyle w:val="TM1"/>
              <w:rPr>
                <w:b/>
              </w:rPr>
            </w:pPr>
            <w:r>
              <w:t xml:space="preserve">Nom, </w:t>
            </w:r>
            <w:proofErr w:type="spellStart"/>
            <w:r>
              <w:t>prenom</w:t>
            </w:r>
            <w:proofErr w:type="spellEnd"/>
            <w:r>
              <w:t xml:space="preserve"> :</w:t>
            </w:r>
          </w:p>
          <w:p w14:paraId="4DCB8B0F" w14:textId="77777777" w:rsidR="00E0688A" w:rsidRDefault="002E69E9">
            <w:pPr>
              <w:pStyle w:val="TM1"/>
              <w:rPr>
                <w:b/>
              </w:rPr>
            </w:pPr>
            <w:proofErr w:type="spellStart"/>
            <w:r>
              <w:t>Qualite</w:t>
            </w:r>
            <w:proofErr w:type="spellEnd"/>
            <w:r>
              <w:t xml:space="preserve"> :</w:t>
            </w:r>
          </w:p>
          <w:p w14:paraId="14A28D34" w14:textId="77777777" w:rsidR="00E0688A" w:rsidRDefault="002E69E9">
            <w:pPr>
              <w:pStyle w:val="TM1"/>
              <w:rPr>
                <w:b/>
              </w:rPr>
            </w:pPr>
            <w:r>
              <w:t>Tel :</w:t>
            </w:r>
          </w:p>
          <w:p w14:paraId="3B0FB3B2" w14:textId="77777777" w:rsidR="00E0688A" w:rsidRDefault="002E69E9">
            <w:pPr>
              <w:pStyle w:val="TM1"/>
            </w:pPr>
            <w:r>
              <w:t>Adresse mail :</w:t>
            </w:r>
          </w:p>
          <w:p w14:paraId="646D8928" w14:textId="77777777" w:rsidR="00E0688A" w:rsidRDefault="002E69E9">
            <w:pPr>
              <w:rPr>
                <w:rFonts w:ascii="Arial" w:hAnsi="Arial" w:cs="Arial"/>
              </w:rPr>
            </w:pPr>
            <w:r>
              <w:rPr>
                <w:rFonts w:ascii="Arial" w:hAnsi="Arial" w:cs="Arial"/>
                <w:lang w:eastAsia="nl-BE"/>
              </w:rPr>
              <w:t>Indication de son expérience dans l’accueil d’événement :</w:t>
            </w:r>
          </w:p>
          <w:p w14:paraId="5933A709" w14:textId="77777777" w:rsidR="00E0688A" w:rsidRDefault="00E0688A">
            <w:pPr>
              <w:rPr>
                <w:rFonts w:ascii="Arial" w:hAnsi="Arial" w:cs="Arial"/>
              </w:rPr>
            </w:pPr>
          </w:p>
          <w:p w14:paraId="2D9BE681" w14:textId="77777777" w:rsidR="00E0688A" w:rsidRDefault="00E0688A">
            <w:pPr>
              <w:rPr>
                <w:rFonts w:ascii="Arial" w:hAnsi="Arial" w:cs="Arial"/>
              </w:rPr>
            </w:pPr>
          </w:p>
          <w:p w14:paraId="50E69B5C" w14:textId="77777777" w:rsidR="00E0688A" w:rsidRDefault="00E0688A">
            <w:pPr>
              <w:rPr>
                <w:rFonts w:ascii="Arial" w:hAnsi="Arial" w:cs="Arial"/>
              </w:rPr>
            </w:pPr>
          </w:p>
          <w:p w14:paraId="39E2F09D" w14:textId="77777777" w:rsidR="00E0688A" w:rsidRDefault="00E0688A">
            <w:pPr>
              <w:rPr>
                <w:rFonts w:ascii="Arial" w:hAnsi="Arial" w:cs="Arial"/>
              </w:rPr>
            </w:pPr>
          </w:p>
          <w:p w14:paraId="523588DB" w14:textId="77777777" w:rsidR="00E0688A" w:rsidRDefault="00E0688A">
            <w:pPr>
              <w:rPr>
                <w:rFonts w:ascii="Arial" w:hAnsi="Arial" w:cs="Arial"/>
              </w:rPr>
            </w:pPr>
          </w:p>
          <w:p w14:paraId="6AD020E2" w14:textId="77777777" w:rsidR="00E0688A" w:rsidRDefault="00E0688A">
            <w:pPr>
              <w:rPr>
                <w:rFonts w:ascii="Arial" w:hAnsi="Arial" w:cs="Arial"/>
              </w:rPr>
            </w:pPr>
          </w:p>
        </w:tc>
      </w:tr>
    </w:tbl>
    <w:p w14:paraId="52228A6E" w14:textId="77777777" w:rsidR="00E0688A" w:rsidRDefault="00E0688A">
      <w:pPr>
        <w:ind w:left="928"/>
        <w:rPr>
          <w:rFonts w:ascii="Arial" w:hAnsi="Arial" w:cs="Arial"/>
          <w:szCs w:val="22"/>
        </w:rPr>
      </w:pPr>
    </w:p>
    <w:p w14:paraId="122570D6" w14:textId="77777777" w:rsidR="00E0688A" w:rsidRDefault="002E69E9">
      <w:pPr>
        <w:ind w:left="928"/>
        <w:rPr>
          <w:rFonts w:ascii="Arial" w:hAnsi="Arial" w:cs="Arial"/>
          <w:szCs w:val="22"/>
        </w:rPr>
      </w:pPr>
      <w:r>
        <w:rPr>
          <w:rFonts w:ascii="Arial" w:hAnsi="Arial" w:cs="Arial"/>
          <w:szCs w:val="22"/>
        </w:rPr>
        <w:t xml:space="preserve">Dispositif mis en place pour assurer la bonne circulation sur site, dont </w:t>
      </w:r>
      <w:r>
        <w:rPr>
          <w:rFonts w:ascii="Arial" w:hAnsi="Arial" w:cs="Arial"/>
          <w:szCs w:val="22"/>
        </w:rPr>
        <w:t xml:space="preserve">le point d’accueil central et la sécurité au sein des </w:t>
      </w:r>
      <w:proofErr w:type="gramStart"/>
      <w:r>
        <w:rPr>
          <w:rFonts w:ascii="Arial" w:hAnsi="Arial" w:cs="Arial"/>
          <w:szCs w:val="22"/>
        </w:rPr>
        <w:t xml:space="preserve">espaces  </w:t>
      </w:r>
      <w:r>
        <w:rPr>
          <w:rFonts w:ascii="Arial" w:hAnsi="Arial" w:cs="Arial"/>
          <w:color w:val="EA4B3C"/>
          <w:szCs w:val="22"/>
        </w:rPr>
        <w:t>(</w:t>
      </w:r>
      <w:proofErr w:type="gramEnd"/>
      <w:r>
        <w:rPr>
          <w:rFonts w:ascii="Arial" w:hAnsi="Arial" w:cs="Arial"/>
          <w:color w:val="EA4B3C"/>
          <w:szCs w:val="22"/>
        </w:rPr>
        <w:t>fournir un plan de circulation et une présentation du dispositif de sécurité)</w:t>
      </w:r>
      <w:r>
        <w:rPr>
          <w:color w:val="C00000"/>
        </w:rPr>
        <w:t xml:space="preserve"> </w:t>
      </w:r>
      <w:r>
        <w:rPr>
          <w:rFonts w:ascii="Arial" w:hAnsi="Arial" w:cs="Arial"/>
          <w:color w:val="C00000"/>
        </w:rPr>
        <w:t>(</w:t>
      </w:r>
      <w:r>
        <w:rPr>
          <w:rFonts w:ascii="Arial" w:hAnsi="Arial" w:cs="Arial"/>
          <w:i/>
          <w:iCs/>
          <w:color w:val="C00000"/>
        </w:rPr>
        <w:t>1</w:t>
      </w:r>
      <w:r>
        <w:rPr>
          <w:rFonts w:ascii="Arial" w:hAnsi="Arial" w:cs="Arial"/>
          <w:caps/>
          <w:color w:val="C00000"/>
        </w:rPr>
        <w:t xml:space="preserve"> POINT)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33D05ABF" w14:textId="77777777">
        <w:tc>
          <w:tcPr>
            <w:tcW w:w="9670" w:type="dxa"/>
            <w:shd w:val="clear" w:color="auto" w:fill="D9E2F3"/>
          </w:tcPr>
          <w:p w14:paraId="4166712C" w14:textId="77777777" w:rsidR="00E0688A" w:rsidRDefault="002E69E9">
            <w:pPr>
              <w:pStyle w:val="TM1"/>
            </w:pPr>
            <w:r>
              <w:t>…</w:t>
            </w:r>
          </w:p>
          <w:p w14:paraId="12107E01" w14:textId="77777777" w:rsidR="00E0688A" w:rsidRDefault="00E0688A">
            <w:pPr>
              <w:pStyle w:val="TM1"/>
            </w:pPr>
          </w:p>
          <w:p w14:paraId="1DBE97C0" w14:textId="77777777" w:rsidR="00E0688A" w:rsidRDefault="00E0688A">
            <w:pPr>
              <w:pStyle w:val="TM1"/>
            </w:pPr>
          </w:p>
        </w:tc>
      </w:tr>
    </w:tbl>
    <w:p w14:paraId="5B361B7D" w14:textId="77777777" w:rsidR="00E0688A" w:rsidRDefault="00E0688A">
      <w:pPr>
        <w:rPr>
          <w:rFonts w:ascii="Arial" w:hAnsi="Arial" w:cs="Arial"/>
          <w:szCs w:val="22"/>
        </w:rPr>
      </w:pPr>
    </w:p>
    <w:p w14:paraId="45C97CE7" w14:textId="77777777" w:rsidR="00E0688A" w:rsidRDefault="002E69E9">
      <w:pPr>
        <w:pStyle w:val="TM1"/>
        <w:rPr>
          <w:b/>
          <w:caps/>
        </w:rPr>
      </w:pPr>
      <w:r>
        <w:t>Décrire les moyens matériels et équipements mis à disposition, pour assurer</w:t>
      </w:r>
      <w:r>
        <w:t xml:space="preserve"> la logistique de l’</w:t>
      </w:r>
      <w:proofErr w:type="spellStart"/>
      <w:r>
        <w:t>évenement</w:t>
      </w:r>
      <w:proofErr w:type="spellEnd"/>
      <w:r>
        <w:t>, ainsi que les moyens permettant de palier d’éventuels défaillances techniques.</w:t>
      </w:r>
      <w:r>
        <w:rPr>
          <w:color w:val="C00000"/>
        </w:rPr>
        <w:t xml:space="preserve"> (</w:t>
      </w:r>
      <w:r>
        <w:rPr>
          <w:i/>
          <w:iCs/>
          <w:color w:val="C00000"/>
        </w:rPr>
        <w:t>5</w:t>
      </w:r>
      <w:r>
        <w:rPr>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4DC9AF59" w14:textId="77777777">
        <w:tc>
          <w:tcPr>
            <w:tcW w:w="9670" w:type="dxa"/>
            <w:shd w:val="clear" w:color="auto" w:fill="D9E2F3"/>
          </w:tcPr>
          <w:p w14:paraId="5DC9725F" w14:textId="77777777" w:rsidR="00E0688A" w:rsidRDefault="002E69E9">
            <w:pPr>
              <w:pStyle w:val="TM1"/>
            </w:pPr>
            <w:r>
              <w:t>…</w:t>
            </w:r>
          </w:p>
          <w:p w14:paraId="14359928" w14:textId="77777777" w:rsidR="00E0688A" w:rsidRDefault="00E0688A">
            <w:pPr>
              <w:pStyle w:val="TM1"/>
            </w:pPr>
          </w:p>
          <w:p w14:paraId="6741438F" w14:textId="77777777" w:rsidR="00E0688A" w:rsidRDefault="00E0688A">
            <w:pPr>
              <w:pStyle w:val="TM1"/>
            </w:pPr>
          </w:p>
        </w:tc>
      </w:tr>
    </w:tbl>
    <w:p w14:paraId="4D58C079" w14:textId="77777777" w:rsidR="00E0688A" w:rsidRDefault="00E0688A">
      <w:pPr>
        <w:rPr>
          <w:rFonts w:ascii="Arial" w:hAnsi="Arial" w:cs="Arial"/>
          <w:szCs w:val="22"/>
        </w:rPr>
      </w:pPr>
    </w:p>
    <w:p w14:paraId="60DCC54F" w14:textId="77777777" w:rsidR="00E0688A" w:rsidRDefault="002E69E9">
      <w:pPr>
        <w:pStyle w:val="TM1"/>
        <w:rPr>
          <w:b/>
        </w:rPr>
      </w:pPr>
      <w:r>
        <w:t xml:space="preserve">Préciser les moyens humains mis à disposition pour l’assistance technique, les modalités de contact, la disponibilité, ainsi que </w:t>
      </w:r>
      <w:r>
        <w:t>les délais d’intervention et de rétablissement maximums.</w:t>
      </w:r>
      <w:r>
        <w:rPr>
          <w:color w:val="C00000"/>
        </w:rPr>
        <w:t xml:space="preserve"> (</w:t>
      </w:r>
      <w:r>
        <w:rPr>
          <w:i/>
          <w:iCs/>
          <w:color w:val="C00000"/>
        </w:rPr>
        <w:t xml:space="preserve">4 </w:t>
      </w:r>
      <w:r>
        <w:rPr>
          <w:caps/>
          <w:color w:val="C00000"/>
        </w:rPr>
        <w:t>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4D638C1B" w14:textId="77777777">
        <w:tc>
          <w:tcPr>
            <w:tcW w:w="9670" w:type="dxa"/>
            <w:shd w:val="clear" w:color="auto" w:fill="D9E2F3"/>
          </w:tcPr>
          <w:p w14:paraId="108A625C" w14:textId="77777777" w:rsidR="00E0688A" w:rsidRDefault="002E69E9">
            <w:pPr>
              <w:pStyle w:val="TM1"/>
            </w:pPr>
            <w:r>
              <w:t>…</w:t>
            </w:r>
          </w:p>
          <w:p w14:paraId="27EC2429" w14:textId="77777777" w:rsidR="00E0688A" w:rsidRDefault="00E0688A">
            <w:pPr>
              <w:pStyle w:val="TM1"/>
            </w:pPr>
          </w:p>
          <w:p w14:paraId="29341056" w14:textId="77777777" w:rsidR="00E0688A" w:rsidRDefault="00E0688A">
            <w:pPr>
              <w:pStyle w:val="TM1"/>
            </w:pPr>
          </w:p>
        </w:tc>
      </w:tr>
    </w:tbl>
    <w:p w14:paraId="7F02D1FA" w14:textId="77777777" w:rsidR="00E0688A" w:rsidRDefault="00E0688A">
      <w:pPr>
        <w:rPr>
          <w:rFonts w:ascii="Arial" w:hAnsi="Arial" w:cs="Arial"/>
          <w:szCs w:val="22"/>
        </w:rPr>
      </w:pPr>
    </w:p>
    <w:p w14:paraId="2A3E72C9" w14:textId="77777777" w:rsidR="00E0688A" w:rsidRDefault="00E0688A">
      <w:pPr>
        <w:rPr>
          <w:rFonts w:ascii="Arial" w:hAnsi="Arial" w:cs="Arial"/>
        </w:rPr>
      </w:pPr>
    </w:p>
    <w:p w14:paraId="38C65260" w14:textId="77777777" w:rsidR="00E0688A" w:rsidRDefault="00E0688A">
      <w:pPr>
        <w:rPr>
          <w:rFonts w:ascii="Arial" w:hAnsi="Arial" w:cs="Arial"/>
        </w:rPr>
      </w:pPr>
      <w:bookmarkStart w:id="2" w:name="_Toc124782308"/>
    </w:p>
    <w:p w14:paraId="2B53000C" w14:textId="77777777" w:rsidR="00E0688A" w:rsidRDefault="002E69E9">
      <w:pPr>
        <w:pStyle w:val="Titre1"/>
        <w:numPr>
          <w:ilvl w:val="0"/>
          <w:numId w:val="0"/>
        </w:numPr>
        <w:jc w:val="left"/>
        <w:rPr>
          <w:rFonts w:ascii="Arial" w:hAnsi="Arial" w:cs="Arial"/>
          <w:szCs w:val="22"/>
        </w:rPr>
      </w:pPr>
      <w:r>
        <w:rPr>
          <w:rFonts w:ascii="Roboto" w:hAnsi="Roboto" w:cs="Arial"/>
          <w:sz w:val="24"/>
          <w:szCs w:val="24"/>
        </w:rPr>
        <w:t>Sous-critère 2.3</w:t>
      </w:r>
      <w:r>
        <w:rPr>
          <w:rFonts w:ascii="Roboto" w:hAnsi="Roboto"/>
          <w:bCs/>
          <w:caps w:val="0"/>
          <w:sz w:val="24"/>
          <w:szCs w:val="24"/>
        </w:rPr>
        <w:t xml:space="preserve"> - QUALITE DE LA PRESTATION DE RESTAURATION</w:t>
      </w:r>
      <w:r>
        <w:rPr>
          <w:bCs/>
          <w:caps w:val="0"/>
          <w:szCs w:val="20"/>
        </w:rPr>
        <w:t xml:space="preserve"> </w:t>
      </w:r>
      <w:r>
        <w:rPr>
          <w:bCs/>
          <w:caps w:val="0"/>
          <w:color w:val="EA4B3C"/>
          <w:szCs w:val="20"/>
        </w:rPr>
        <w:t>(12 points)</w:t>
      </w:r>
    </w:p>
    <w:p w14:paraId="2A3597AA" w14:textId="77777777" w:rsidR="00E0688A" w:rsidRDefault="002E69E9">
      <w:pPr>
        <w:pStyle w:val="TM1"/>
        <w:rPr>
          <w:b/>
        </w:rPr>
      </w:pPr>
      <w:r>
        <w:t xml:space="preserve">Décrire le contenu des lunch box (non carné- un menu différent par jour). </w:t>
      </w:r>
      <w:r>
        <w:rPr>
          <w:color w:val="C00000"/>
        </w:rPr>
        <w:t>(</w:t>
      </w:r>
      <w:r>
        <w:rPr>
          <w:i/>
          <w:iCs/>
          <w:caps/>
          <w:color w:val="C00000"/>
        </w:rPr>
        <w:t xml:space="preserve">2 </w:t>
      </w:r>
      <w:r>
        <w:rPr>
          <w:caps/>
          <w:color w:val="C00000"/>
        </w:rPr>
        <w:t>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4DFC4DC0" w14:textId="77777777">
        <w:tc>
          <w:tcPr>
            <w:tcW w:w="9670" w:type="dxa"/>
            <w:shd w:val="clear" w:color="auto" w:fill="D9E2F3"/>
          </w:tcPr>
          <w:p w14:paraId="65081D49" w14:textId="77777777" w:rsidR="00E0688A" w:rsidRDefault="002E69E9">
            <w:pPr>
              <w:pStyle w:val="TM1"/>
            </w:pPr>
            <w:r>
              <w:t>…</w:t>
            </w:r>
            <w:r>
              <w:t>2 menus non carnés à présenter</w:t>
            </w:r>
          </w:p>
          <w:p w14:paraId="03587322" w14:textId="77777777" w:rsidR="00E0688A" w:rsidRDefault="00E0688A">
            <w:pPr>
              <w:pStyle w:val="TM1"/>
            </w:pPr>
          </w:p>
          <w:p w14:paraId="73458B42" w14:textId="77777777" w:rsidR="00E0688A" w:rsidRDefault="00E0688A">
            <w:pPr>
              <w:pStyle w:val="TM1"/>
            </w:pPr>
          </w:p>
        </w:tc>
      </w:tr>
    </w:tbl>
    <w:p w14:paraId="633F9271" w14:textId="77777777" w:rsidR="00E0688A" w:rsidRDefault="00E0688A">
      <w:pPr>
        <w:rPr>
          <w:rFonts w:ascii="Arial" w:hAnsi="Arial" w:cs="Arial"/>
          <w:szCs w:val="22"/>
        </w:rPr>
      </w:pPr>
    </w:p>
    <w:p w14:paraId="18E1F522" w14:textId="77777777" w:rsidR="00E0688A" w:rsidRDefault="002E69E9">
      <w:pPr>
        <w:pStyle w:val="TM1"/>
        <w:rPr>
          <w:b/>
        </w:rPr>
      </w:pPr>
      <w:r>
        <w:t xml:space="preserve">Présenter les modalités mises en œuvre pour la distribution des lunchs </w:t>
      </w:r>
      <w:proofErr w:type="gramStart"/>
      <w:r>
        <w:t xml:space="preserve">box  </w:t>
      </w:r>
      <w:r>
        <w:rPr>
          <w:color w:val="C00000"/>
        </w:rPr>
        <w:t>(</w:t>
      </w:r>
      <w:proofErr w:type="gramEnd"/>
      <w:r>
        <w:rPr>
          <w:i/>
          <w:iCs/>
          <w:caps/>
          <w:color w:val="C00000"/>
        </w:rPr>
        <w:t>2</w:t>
      </w:r>
      <w:r>
        <w:rPr>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502BAE78" w14:textId="77777777">
        <w:tc>
          <w:tcPr>
            <w:tcW w:w="9670" w:type="dxa"/>
            <w:shd w:val="clear" w:color="auto" w:fill="D9E2F3"/>
          </w:tcPr>
          <w:p w14:paraId="2F85EB66" w14:textId="77777777" w:rsidR="00E0688A" w:rsidRDefault="002E69E9">
            <w:pPr>
              <w:pStyle w:val="TM1"/>
            </w:pPr>
            <w:r>
              <w:lastRenderedPageBreak/>
              <w:t>…</w:t>
            </w:r>
          </w:p>
          <w:p w14:paraId="3FA47DEC" w14:textId="77777777" w:rsidR="00E0688A" w:rsidRDefault="00E0688A">
            <w:pPr>
              <w:pStyle w:val="TM1"/>
            </w:pPr>
          </w:p>
          <w:p w14:paraId="247FA6B8" w14:textId="77777777" w:rsidR="00E0688A" w:rsidRDefault="00E0688A">
            <w:pPr>
              <w:pStyle w:val="TM1"/>
            </w:pPr>
          </w:p>
        </w:tc>
      </w:tr>
    </w:tbl>
    <w:p w14:paraId="36D11254" w14:textId="77777777" w:rsidR="00E0688A" w:rsidRDefault="00E0688A">
      <w:pPr>
        <w:rPr>
          <w:rFonts w:ascii="Arial" w:hAnsi="Arial" w:cs="Arial"/>
          <w:szCs w:val="22"/>
        </w:rPr>
      </w:pPr>
    </w:p>
    <w:bookmarkEnd w:id="2"/>
    <w:p w14:paraId="0DB8E71A" w14:textId="77777777" w:rsidR="00E0688A" w:rsidRDefault="00E0688A">
      <w:pPr>
        <w:rPr>
          <w:rFonts w:ascii="Arial" w:hAnsi="Arial" w:cs="Arial"/>
          <w:szCs w:val="22"/>
        </w:rPr>
      </w:pPr>
    </w:p>
    <w:p w14:paraId="098687F9" w14:textId="77777777" w:rsidR="00E0688A" w:rsidRDefault="002E69E9">
      <w:pPr>
        <w:pStyle w:val="TM1"/>
        <w:rPr>
          <w:b/>
        </w:rPr>
      </w:pPr>
      <w:r>
        <w:t xml:space="preserve">Décrire le contenu du repas VIP/partenaires institutionnel (menu non carné – </w:t>
      </w:r>
      <w:r>
        <w:rPr>
          <w:color w:val="FF0000"/>
        </w:rPr>
        <w:t>un seul menu pour le deuxième jour</w:t>
      </w:r>
      <w:r>
        <w:t xml:space="preserve">). </w:t>
      </w:r>
      <w:r>
        <w:rPr>
          <w:color w:val="C00000"/>
        </w:rPr>
        <w:t>(</w:t>
      </w:r>
      <w:r>
        <w:rPr>
          <w:i/>
          <w:iCs/>
          <w:color w:val="C00000"/>
        </w:rPr>
        <w:t>2</w:t>
      </w:r>
      <w:r>
        <w:rPr>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7FA76471" w14:textId="77777777">
        <w:tc>
          <w:tcPr>
            <w:tcW w:w="9670" w:type="dxa"/>
            <w:shd w:val="clear" w:color="auto" w:fill="D9E2F3"/>
          </w:tcPr>
          <w:p w14:paraId="091AFF6D" w14:textId="77777777" w:rsidR="00E0688A" w:rsidRDefault="002E69E9">
            <w:pPr>
              <w:pStyle w:val="TM1"/>
            </w:pPr>
            <w:r>
              <w:t>…</w:t>
            </w:r>
          </w:p>
          <w:p w14:paraId="6BC5B344" w14:textId="77777777" w:rsidR="00E0688A" w:rsidRDefault="00E0688A">
            <w:pPr>
              <w:pStyle w:val="TM1"/>
            </w:pPr>
          </w:p>
          <w:p w14:paraId="1A7B1A29" w14:textId="77777777" w:rsidR="00E0688A" w:rsidRDefault="00E0688A">
            <w:pPr>
              <w:pStyle w:val="TM1"/>
            </w:pPr>
          </w:p>
        </w:tc>
      </w:tr>
    </w:tbl>
    <w:p w14:paraId="53C5432D" w14:textId="77777777" w:rsidR="00E0688A" w:rsidRDefault="00E0688A">
      <w:pPr>
        <w:rPr>
          <w:rFonts w:ascii="Arial" w:hAnsi="Arial" w:cs="Arial"/>
          <w:szCs w:val="22"/>
        </w:rPr>
      </w:pPr>
    </w:p>
    <w:p w14:paraId="51AF0690" w14:textId="77777777" w:rsidR="00E0688A" w:rsidRDefault="002E69E9">
      <w:pPr>
        <w:pStyle w:val="TM1"/>
        <w:rPr>
          <w:b/>
        </w:rPr>
      </w:pPr>
      <w:r>
        <w:t xml:space="preserve">Présenter les modalités mises en œuvre du repas VIP /partenaires institutionnels et le lieu d’accueil du </w:t>
      </w:r>
      <w:proofErr w:type="gramStart"/>
      <w:r>
        <w:t xml:space="preserve">repas  </w:t>
      </w:r>
      <w:r>
        <w:rPr>
          <w:color w:val="C00000"/>
        </w:rPr>
        <w:t>(</w:t>
      </w:r>
      <w:proofErr w:type="gramEnd"/>
      <w:r>
        <w:rPr>
          <w:i/>
          <w:iCs/>
          <w:caps/>
          <w:color w:val="C00000"/>
        </w:rPr>
        <w:t xml:space="preserve">2 </w:t>
      </w:r>
      <w:r>
        <w:rPr>
          <w:caps/>
          <w:color w:val="C00000"/>
        </w:rPr>
        <w:t>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44686003" w14:textId="77777777">
        <w:tc>
          <w:tcPr>
            <w:tcW w:w="9670" w:type="dxa"/>
            <w:shd w:val="clear" w:color="auto" w:fill="D9E2F3"/>
          </w:tcPr>
          <w:p w14:paraId="429BADC3" w14:textId="77777777" w:rsidR="00E0688A" w:rsidRDefault="002E69E9">
            <w:pPr>
              <w:pStyle w:val="TM1"/>
            </w:pPr>
            <w:r>
              <w:t>…</w:t>
            </w:r>
          </w:p>
          <w:p w14:paraId="6965D772" w14:textId="77777777" w:rsidR="00E0688A" w:rsidRDefault="00E0688A">
            <w:pPr>
              <w:pStyle w:val="TM1"/>
            </w:pPr>
          </w:p>
          <w:p w14:paraId="030726CE" w14:textId="77777777" w:rsidR="00E0688A" w:rsidRDefault="00E0688A">
            <w:pPr>
              <w:pStyle w:val="TM1"/>
            </w:pPr>
          </w:p>
        </w:tc>
      </w:tr>
    </w:tbl>
    <w:p w14:paraId="73382F40" w14:textId="77777777" w:rsidR="00E0688A" w:rsidRDefault="00E0688A">
      <w:pPr>
        <w:rPr>
          <w:rFonts w:ascii="Arial" w:hAnsi="Arial" w:cs="Arial"/>
          <w:szCs w:val="22"/>
        </w:rPr>
      </w:pPr>
    </w:p>
    <w:p w14:paraId="4D79AB20" w14:textId="77777777" w:rsidR="00E0688A" w:rsidRDefault="002E69E9">
      <w:pPr>
        <w:pStyle w:val="TM1"/>
        <w:rPr>
          <w:b/>
        </w:rPr>
      </w:pPr>
      <w:proofErr w:type="spellStart"/>
      <w:r>
        <w:t>Pause café</w:t>
      </w:r>
      <w:proofErr w:type="spellEnd"/>
      <w:r>
        <w:t> : description du contenu</w:t>
      </w:r>
      <w:r>
        <w:t xml:space="preserve"> et des modalités d’organisation </w:t>
      </w:r>
      <w:r>
        <w:rPr>
          <w:color w:val="C00000"/>
        </w:rPr>
        <w:t>(</w:t>
      </w:r>
      <w:r>
        <w:rPr>
          <w:i/>
          <w:iCs/>
          <w:caps/>
          <w:color w:val="C00000"/>
        </w:rPr>
        <w:t xml:space="preserve">2 </w:t>
      </w:r>
      <w:r>
        <w:rPr>
          <w:caps/>
          <w:color w:val="C00000"/>
        </w:rPr>
        <w:t>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7864B5B8" w14:textId="77777777">
        <w:tc>
          <w:tcPr>
            <w:tcW w:w="9670" w:type="dxa"/>
            <w:shd w:val="clear" w:color="auto" w:fill="D9E2F3"/>
          </w:tcPr>
          <w:p w14:paraId="4FA6D4A6" w14:textId="77777777" w:rsidR="00E0688A" w:rsidRDefault="002E69E9">
            <w:pPr>
              <w:pStyle w:val="TM1"/>
            </w:pPr>
            <w:r>
              <w:t>…</w:t>
            </w:r>
          </w:p>
          <w:p w14:paraId="4E38BEF8" w14:textId="77777777" w:rsidR="00E0688A" w:rsidRDefault="00E0688A">
            <w:pPr>
              <w:pStyle w:val="TM1"/>
            </w:pPr>
          </w:p>
          <w:p w14:paraId="720301B0" w14:textId="77777777" w:rsidR="00E0688A" w:rsidRDefault="00E0688A">
            <w:pPr>
              <w:pStyle w:val="TM1"/>
            </w:pPr>
          </w:p>
        </w:tc>
      </w:tr>
    </w:tbl>
    <w:p w14:paraId="4A9C4C8E" w14:textId="77777777" w:rsidR="00E0688A" w:rsidRDefault="00E0688A">
      <w:pPr>
        <w:rPr>
          <w:rFonts w:ascii="Arial" w:hAnsi="Arial" w:cs="Arial"/>
          <w:szCs w:val="22"/>
        </w:rPr>
      </w:pPr>
    </w:p>
    <w:p w14:paraId="6931AF09" w14:textId="77777777" w:rsidR="00E0688A" w:rsidRDefault="002E69E9">
      <w:pPr>
        <w:pStyle w:val="TM1"/>
        <w:rPr>
          <w:b/>
        </w:rPr>
      </w:pPr>
      <w:r>
        <w:rPr>
          <w:bCs w:val="0"/>
        </w:rPr>
        <w:t>Capacité du prestataire à prendre en compte les allergies et à proposer des solutions de repas alternatives :</w:t>
      </w:r>
      <w:r>
        <w:rPr>
          <w:color w:val="C00000"/>
        </w:rPr>
        <w:t xml:space="preserve"> (</w:t>
      </w:r>
      <w:r>
        <w:rPr>
          <w:i/>
          <w:iCs/>
          <w:caps/>
          <w:color w:val="C00000"/>
        </w:rPr>
        <w:t>2</w:t>
      </w:r>
      <w:r>
        <w:rPr>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28A548D7" w14:textId="77777777">
        <w:tc>
          <w:tcPr>
            <w:tcW w:w="9670" w:type="dxa"/>
            <w:shd w:val="clear" w:color="auto" w:fill="D9E2F3"/>
          </w:tcPr>
          <w:p w14:paraId="3214E91A" w14:textId="77777777" w:rsidR="00E0688A" w:rsidRDefault="002E69E9">
            <w:pPr>
              <w:pStyle w:val="TM1"/>
            </w:pPr>
            <w:r>
              <w:t>…</w:t>
            </w:r>
          </w:p>
          <w:p w14:paraId="673F5572" w14:textId="77777777" w:rsidR="00E0688A" w:rsidRDefault="00E0688A">
            <w:pPr>
              <w:pStyle w:val="TM1"/>
            </w:pPr>
          </w:p>
          <w:p w14:paraId="03BDEFCD" w14:textId="77777777" w:rsidR="00E0688A" w:rsidRDefault="00E0688A">
            <w:pPr>
              <w:pStyle w:val="TM1"/>
            </w:pPr>
          </w:p>
        </w:tc>
      </w:tr>
    </w:tbl>
    <w:p w14:paraId="67E830E0" w14:textId="77777777" w:rsidR="00E0688A" w:rsidRDefault="00E0688A">
      <w:pPr>
        <w:rPr>
          <w:rFonts w:ascii="Arial" w:hAnsi="Arial" w:cs="Arial"/>
          <w:szCs w:val="22"/>
        </w:rPr>
      </w:pPr>
    </w:p>
    <w:p w14:paraId="51A7FA3C" w14:textId="77777777" w:rsidR="00E0688A" w:rsidRDefault="002E69E9">
      <w:pPr>
        <w:pStyle w:val="Titre1"/>
        <w:numPr>
          <w:ilvl w:val="0"/>
          <w:numId w:val="0"/>
        </w:numPr>
        <w:rPr>
          <w:rFonts w:ascii="Arial" w:hAnsi="Arial" w:cs="Arial"/>
          <w:color w:val="EA4B3C"/>
        </w:rPr>
      </w:pPr>
      <w:r>
        <w:rPr>
          <w:rFonts w:ascii="Arial" w:hAnsi="Arial" w:cs="Arial"/>
          <w:bCs/>
        </w:rPr>
        <w:t xml:space="preserve">Qualité de la démarche en termes de développement durable de l'entreprise pour </w:t>
      </w:r>
      <w:r>
        <w:rPr>
          <w:rFonts w:ascii="Arial" w:hAnsi="Arial" w:cs="Arial"/>
          <w:bCs/>
        </w:rPr>
        <w:t>la réalisation des prestations objet du marché</w:t>
      </w:r>
      <w:r>
        <w:rPr>
          <w:rFonts w:ascii="Arial" w:hAnsi="Arial" w:cs="Arial"/>
          <w:color w:val="EA4B3C"/>
        </w:rPr>
        <w:t xml:space="preserve"> (5 points)</w:t>
      </w:r>
    </w:p>
    <w:p w14:paraId="3437A91D" w14:textId="77777777" w:rsidR="00E0688A" w:rsidRDefault="00E0688A"/>
    <w:p w14:paraId="565F84CA" w14:textId="77777777" w:rsidR="00E0688A" w:rsidRDefault="002E69E9">
      <w:pPr>
        <w:pStyle w:val="TM1"/>
        <w:rPr>
          <w:b/>
        </w:rPr>
      </w:pPr>
      <w:r>
        <w:rPr>
          <w:b/>
          <w:bCs w:val="0"/>
        </w:rPr>
        <w:t>Démarche de réduction des déchets dans le cadre des prestations (</w:t>
      </w:r>
      <w:r>
        <w:t xml:space="preserve">tri sélectif et réduction des </w:t>
      </w:r>
      <w:proofErr w:type="gramStart"/>
      <w:r>
        <w:t>emballages….</w:t>
      </w:r>
      <w:proofErr w:type="gramEnd"/>
      <w:r>
        <w:t xml:space="preserve">) </w:t>
      </w:r>
      <w:r>
        <w:rPr>
          <w:color w:val="C00000"/>
        </w:rPr>
        <w:t>(</w:t>
      </w:r>
      <w:r>
        <w:rPr>
          <w:i/>
          <w:iCs/>
          <w:caps/>
          <w:color w:val="C00000"/>
        </w:rPr>
        <w:t>3</w:t>
      </w:r>
      <w:r>
        <w:rPr>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4A75E090" w14:textId="77777777">
        <w:tc>
          <w:tcPr>
            <w:tcW w:w="9670" w:type="dxa"/>
            <w:shd w:val="clear" w:color="auto" w:fill="D9E2F3"/>
          </w:tcPr>
          <w:p w14:paraId="29762F9F" w14:textId="77777777" w:rsidR="00E0688A" w:rsidRDefault="002E69E9">
            <w:pPr>
              <w:pStyle w:val="TM1"/>
            </w:pPr>
            <w:r>
              <w:t>…</w:t>
            </w:r>
          </w:p>
          <w:p w14:paraId="360DB25E" w14:textId="77777777" w:rsidR="00E0688A" w:rsidRDefault="00E0688A">
            <w:pPr>
              <w:pStyle w:val="TM1"/>
            </w:pPr>
          </w:p>
          <w:p w14:paraId="46807E30" w14:textId="77777777" w:rsidR="00E0688A" w:rsidRDefault="00E0688A">
            <w:pPr>
              <w:pStyle w:val="TM1"/>
            </w:pPr>
          </w:p>
        </w:tc>
      </w:tr>
    </w:tbl>
    <w:p w14:paraId="2734C816" w14:textId="77777777" w:rsidR="00E0688A" w:rsidRDefault="00E0688A">
      <w:pPr>
        <w:rPr>
          <w:rFonts w:ascii="Arial" w:hAnsi="Arial" w:cs="Arial"/>
          <w:szCs w:val="22"/>
        </w:rPr>
      </w:pPr>
    </w:p>
    <w:p w14:paraId="2EECAA51" w14:textId="77777777" w:rsidR="00E0688A" w:rsidRDefault="00E0688A">
      <w:pPr>
        <w:rPr>
          <w:rFonts w:ascii="Arial" w:hAnsi="Arial" w:cs="Arial"/>
          <w:b/>
          <w:bCs/>
        </w:rPr>
      </w:pPr>
    </w:p>
    <w:p w14:paraId="484EB35A" w14:textId="77777777" w:rsidR="00E0688A" w:rsidRDefault="00E0688A">
      <w:pPr>
        <w:rPr>
          <w:rFonts w:ascii="Arial" w:hAnsi="Arial" w:cs="Arial"/>
          <w:b/>
          <w:bCs/>
        </w:rPr>
      </w:pPr>
    </w:p>
    <w:p w14:paraId="0E4359F1" w14:textId="77777777" w:rsidR="00E0688A" w:rsidRDefault="002E69E9">
      <w:pPr>
        <w:pStyle w:val="TM1"/>
        <w:rPr>
          <w:b/>
        </w:rPr>
      </w:pPr>
      <w:r>
        <w:rPr>
          <w:b/>
        </w:rPr>
        <w:lastRenderedPageBreak/>
        <w:t>Autre démarche durable mis en œuvre dans le cadre de la restauration ou des prestations logistiques </w:t>
      </w:r>
      <w:r>
        <w:t>: circuits courts, produits issus de l’agriculture biologique, solution proposée en matière de prévention du gaspillage et des consommations d’eau, réductio</w:t>
      </w:r>
      <w:r>
        <w:t>n des consommations, … </w:t>
      </w:r>
      <w:r>
        <w:rPr>
          <w:color w:val="C00000"/>
        </w:rPr>
        <w:t>(</w:t>
      </w:r>
      <w:r>
        <w:rPr>
          <w:i/>
          <w:iCs/>
          <w:caps/>
          <w:color w:val="C00000"/>
        </w:rPr>
        <w:t>2</w:t>
      </w:r>
      <w:r>
        <w:rPr>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E0688A" w14:paraId="6F6D68D5" w14:textId="77777777">
        <w:tc>
          <w:tcPr>
            <w:tcW w:w="9670" w:type="dxa"/>
            <w:shd w:val="clear" w:color="auto" w:fill="D9E2F3"/>
          </w:tcPr>
          <w:p w14:paraId="48DE28A6" w14:textId="77777777" w:rsidR="00E0688A" w:rsidRDefault="002E69E9">
            <w:pPr>
              <w:pStyle w:val="TM1"/>
            </w:pPr>
            <w:r>
              <w:t>…</w:t>
            </w:r>
          </w:p>
          <w:p w14:paraId="0DCA47B1" w14:textId="77777777" w:rsidR="00E0688A" w:rsidRDefault="00E0688A">
            <w:pPr>
              <w:pStyle w:val="TM1"/>
            </w:pPr>
          </w:p>
          <w:p w14:paraId="242D0D8C" w14:textId="77777777" w:rsidR="00E0688A" w:rsidRDefault="00E0688A">
            <w:pPr>
              <w:pStyle w:val="TM1"/>
            </w:pPr>
          </w:p>
        </w:tc>
      </w:tr>
    </w:tbl>
    <w:p w14:paraId="535B9D54" w14:textId="77777777" w:rsidR="00E0688A" w:rsidRDefault="00E0688A">
      <w:pPr>
        <w:rPr>
          <w:rFonts w:ascii="Arial" w:hAnsi="Arial" w:cs="Arial"/>
          <w:szCs w:val="22"/>
        </w:rPr>
      </w:pPr>
    </w:p>
    <w:p w14:paraId="7CAF735B" w14:textId="77777777" w:rsidR="00E0688A" w:rsidRDefault="00E0688A">
      <w:pPr>
        <w:pStyle w:val="TM1"/>
      </w:pPr>
    </w:p>
    <w:sectPr w:rsidR="00E0688A">
      <w:headerReference w:type="default" r:id="rId16"/>
      <w:footerReference w:type="default" r:id="rId17"/>
      <w:pgSz w:w="11906" w:h="16838"/>
      <w:pgMar w:top="1134" w:right="849" w:bottom="1134" w:left="1134" w:header="425"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FD4F0" w14:textId="77777777" w:rsidR="00E0688A" w:rsidRDefault="002E69E9">
      <w:r>
        <w:separator/>
      </w:r>
    </w:p>
  </w:endnote>
  <w:endnote w:type="continuationSeparator" w:id="0">
    <w:p w14:paraId="48C8D421" w14:textId="77777777" w:rsidR="00E0688A" w:rsidRDefault="002E69E9">
      <w:r>
        <w:continuationSeparator/>
      </w:r>
    </w:p>
  </w:endnote>
  <w:endnote w:type="continuationNotice" w:id="1">
    <w:p w14:paraId="69B81A4D" w14:textId="77777777" w:rsidR="00E0688A" w:rsidRDefault="00E068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Slab">
    <w:altName w:val="Sylfaen"/>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FAA80" w14:textId="77777777" w:rsidR="00E0688A" w:rsidRDefault="002E69E9">
    <w:pPr>
      <w:pStyle w:val="Pieddepage"/>
      <w:tabs>
        <w:tab w:val="clear" w:pos="4153"/>
        <w:tab w:val="clear" w:pos="8306"/>
        <w:tab w:val="right" w:pos="8505"/>
      </w:tabs>
      <w:rPr>
        <w:rFonts w:ascii="Arial" w:hAnsi="Arial" w:cs="Arial"/>
        <w:sz w:val="18"/>
        <w:szCs w:val="18"/>
      </w:rPr>
    </w:pPr>
    <w:r>
      <w:rPr>
        <w:rFonts w:ascii="Arial" w:hAnsi="Arial" w:cs="Arial"/>
        <w:sz w:val="18"/>
        <w:szCs w:val="18"/>
      </w:rPr>
      <w:t>2025RANA035 CMT</w:t>
    </w:r>
    <w:r>
      <w:rPr>
        <w:rFonts w:ascii="Arial" w:hAnsi="Arial" w:cs="Arial"/>
        <w:bCs/>
        <w:sz w:val="18"/>
        <w:szCs w:val="18"/>
      </w:rPr>
      <w:tab/>
    </w:r>
    <w:r>
      <w:rPr>
        <w:rFonts w:ascii="Arial" w:hAnsi="Arial" w:cs="Arial"/>
        <w:bCs/>
        <w:sz w:val="18"/>
        <w:szCs w:val="18"/>
      </w:rPr>
      <w:tab/>
    </w:r>
    <w:r>
      <w:rPr>
        <w:rFonts w:ascii="Arial" w:hAnsi="Arial" w:cs="Arial"/>
        <w:sz w:val="18"/>
        <w:szCs w:val="18"/>
      </w:rPr>
      <w:t xml:space="preserve">Page </w:t>
    </w:r>
    <w:r>
      <w:rPr>
        <w:rFonts w:ascii="Arial" w:hAnsi="Arial" w:cs="Arial"/>
        <w:b/>
        <w:bCs/>
        <w:sz w:val="18"/>
        <w:szCs w:val="18"/>
      </w:rPr>
      <w:fldChar w:fldCharType="begin"/>
    </w:r>
    <w:r>
      <w:rPr>
        <w:rFonts w:ascii="Arial" w:hAnsi="Arial" w:cs="Arial"/>
        <w:b/>
        <w:bCs/>
        <w:sz w:val="18"/>
        <w:szCs w:val="18"/>
      </w:rPr>
      <w:instrText>PAGE</w:instrText>
    </w:r>
    <w:r>
      <w:rPr>
        <w:rFonts w:ascii="Arial" w:hAnsi="Arial" w:cs="Arial"/>
        <w:b/>
        <w:bCs/>
        <w:sz w:val="18"/>
        <w:szCs w:val="18"/>
      </w:rPr>
      <w:fldChar w:fldCharType="separate"/>
    </w:r>
    <w:r>
      <w:rPr>
        <w:rFonts w:ascii="Arial" w:hAnsi="Arial" w:cs="Arial"/>
        <w:b/>
        <w:bCs/>
        <w:sz w:val="18"/>
        <w:szCs w:val="18"/>
      </w:rPr>
      <w:t>21</w:t>
    </w:r>
    <w:r>
      <w:rPr>
        <w:rFonts w:ascii="Arial" w:hAnsi="Arial" w:cs="Arial"/>
        <w:b/>
        <w:bCs/>
        <w:sz w:val="18"/>
        <w:szCs w:val="18"/>
      </w:rPr>
      <w:fldChar w:fldCharType="end"/>
    </w:r>
    <w:r>
      <w:rPr>
        <w:rFonts w:ascii="Arial" w:hAnsi="Arial" w:cs="Arial"/>
        <w:sz w:val="18"/>
        <w:szCs w:val="18"/>
      </w:rPr>
      <w:t xml:space="preserve"> sur </w:t>
    </w:r>
    <w:r>
      <w:rPr>
        <w:rFonts w:ascii="Arial" w:hAnsi="Arial" w:cs="Arial"/>
        <w:b/>
        <w:bCs/>
        <w:sz w:val="18"/>
        <w:szCs w:val="18"/>
      </w:rPr>
      <w:fldChar w:fldCharType="begin"/>
    </w:r>
    <w:r>
      <w:rPr>
        <w:rFonts w:ascii="Arial" w:hAnsi="Arial" w:cs="Arial"/>
        <w:b/>
        <w:bCs/>
        <w:sz w:val="18"/>
        <w:szCs w:val="18"/>
      </w:rPr>
      <w:instrText>NUMPAGES</w:instrText>
    </w:r>
    <w:r>
      <w:rPr>
        <w:rFonts w:ascii="Arial" w:hAnsi="Arial" w:cs="Arial"/>
        <w:b/>
        <w:bCs/>
        <w:sz w:val="18"/>
        <w:szCs w:val="18"/>
      </w:rPr>
      <w:fldChar w:fldCharType="separate"/>
    </w:r>
    <w:r>
      <w:rPr>
        <w:rFonts w:ascii="Arial" w:hAnsi="Arial" w:cs="Arial"/>
        <w:b/>
        <w:bCs/>
        <w:sz w:val="18"/>
        <w:szCs w:val="18"/>
      </w:rPr>
      <w:t>21</w:t>
    </w:r>
    <w:r>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B79B" w14:textId="77777777" w:rsidR="00E0688A" w:rsidRDefault="002E69E9">
      <w:r>
        <w:separator/>
      </w:r>
    </w:p>
  </w:footnote>
  <w:footnote w:type="continuationSeparator" w:id="0">
    <w:p w14:paraId="66CC9D9B" w14:textId="77777777" w:rsidR="00E0688A" w:rsidRDefault="002E69E9">
      <w:r>
        <w:continuationSeparator/>
      </w:r>
    </w:p>
  </w:footnote>
  <w:footnote w:type="continuationNotice" w:id="1">
    <w:p w14:paraId="68DC2E79" w14:textId="77777777" w:rsidR="00E0688A" w:rsidRDefault="00E068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B7449" w14:textId="77777777" w:rsidR="00E0688A" w:rsidRDefault="00E0688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3541F"/>
    <w:multiLevelType w:val="multilevel"/>
    <w:tmpl w:val="D42AF718"/>
    <w:lvl w:ilvl="0">
      <w:start w:val="1"/>
      <w:numFmt w:val="bullet"/>
      <w:lvlText w:val=""/>
      <w:lvlJc w:val="left"/>
      <w:pPr>
        <w:ind w:left="928"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02221E1"/>
    <w:multiLevelType w:val="multilevel"/>
    <w:tmpl w:val="F9E8D820"/>
    <w:lvl w:ilvl="0">
      <w:start w:val="1"/>
      <w:numFmt w:val="decimal"/>
      <w:pStyle w:val="Titre1"/>
      <w:lvlText w:val="Partie %1."/>
      <w:lvlJc w:val="left"/>
      <w:rPr>
        <w:rFonts w:ascii="Roboto Slab" w:hAnsi="Roboto Slab" w:hint="default"/>
        <w:b/>
        <w:i w:val="0"/>
        <w:caps/>
        <w:color w:val="0F325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FD5428"/>
    <w:multiLevelType w:val="multilevel"/>
    <w:tmpl w:val="8BCEDBB8"/>
    <w:lvl w:ilvl="0">
      <w:start w:val="1"/>
      <w:numFmt w:val="decimal"/>
      <w:pStyle w:val="sous-titre"/>
      <w:lvlText w:val="II.%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6F151B"/>
    <w:multiLevelType w:val="multilevel"/>
    <w:tmpl w:val="D034EC1A"/>
    <w:lvl w:ilvl="0">
      <w:start w:val="1"/>
      <w:numFmt w:val="bullet"/>
      <w:lvlText w:val=""/>
      <w:lvlJc w:val="left"/>
      <w:pPr>
        <w:ind w:left="296" w:hanging="360"/>
      </w:pPr>
      <w:rPr>
        <w:rFonts w:ascii="Wingdings" w:hAnsi="Wingdings" w:hint="default"/>
      </w:rPr>
    </w:lvl>
    <w:lvl w:ilvl="1">
      <w:start w:val="1"/>
      <w:numFmt w:val="bullet"/>
      <w:lvlText w:val=""/>
      <w:lvlJc w:val="left"/>
      <w:pPr>
        <w:ind w:left="1016" w:hanging="360"/>
      </w:pPr>
      <w:rPr>
        <w:rFonts w:ascii="Wingdings" w:hAnsi="Wingdings" w:hint="default"/>
      </w:rPr>
    </w:lvl>
    <w:lvl w:ilvl="2">
      <w:start w:val="1"/>
      <w:numFmt w:val="bullet"/>
      <w:lvlText w:val=""/>
      <w:lvlJc w:val="left"/>
      <w:pPr>
        <w:ind w:left="1736" w:hanging="360"/>
      </w:pPr>
      <w:rPr>
        <w:rFonts w:ascii="Wingdings" w:hAnsi="Wingdings" w:hint="default"/>
      </w:rPr>
    </w:lvl>
    <w:lvl w:ilvl="3">
      <w:start w:val="1"/>
      <w:numFmt w:val="bullet"/>
      <w:lvlText w:val=""/>
      <w:lvlJc w:val="left"/>
      <w:pPr>
        <w:ind w:left="2456" w:hanging="360"/>
      </w:pPr>
      <w:rPr>
        <w:rFonts w:ascii="Symbol" w:hAnsi="Symbol" w:hint="default"/>
      </w:rPr>
    </w:lvl>
    <w:lvl w:ilvl="4">
      <w:start w:val="1"/>
      <w:numFmt w:val="bullet"/>
      <w:lvlText w:val="o"/>
      <w:lvlJc w:val="left"/>
      <w:pPr>
        <w:ind w:left="3176" w:hanging="360"/>
      </w:pPr>
      <w:rPr>
        <w:rFonts w:ascii="Courier New" w:hAnsi="Courier New" w:cs="Courier New" w:hint="default"/>
      </w:rPr>
    </w:lvl>
    <w:lvl w:ilvl="5">
      <w:start w:val="1"/>
      <w:numFmt w:val="bullet"/>
      <w:lvlText w:val=""/>
      <w:lvlJc w:val="left"/>
      <w:pPr>
        <w:ind w:left="3896" w:hanging="360"/>
      </w:pPr>
      <w:rPr>
        <w:rFonts w:ascii="Wingdings" w:hAnsi="Wingdings" w:hint="default"/>
      </w:rPr>
    </w:lvl>
    <w:lvl w:ilvl="6">
      <w:start w:val="1"/>
      <w:numFmt w:val="bullet"/>
      <w:lvlText w:val=""/>
      <w:lvlJc w:val="left"/>
      <w:pPr>
        <w:ind w:left="4616" w:hanging="360"/>
      </w:pPr>
      <w:rPr>
        <w:rFonts w:ascii="Symbol" w:hAnsi="Symbol" w:hint="default"/>
      </w:rPr>
    </w:lvl>
    <w:lvl w:ilvl="7">
      <w:start w:val="1"/>
      <w:numFmt w:val="bullet"/>
      <w:lvlText w:val="o"/>
      <w:lvlJc w:val="left"/>
      <w:pPr>
        <w:ind w:left="5336" w:hanging="360"/>
      </w:pPr>
      <w:rPr>
        <w:rFonts w:ascii="Courier New" w:hAnsi="Courier New" w:cs="Courier New" w:hint="default"/>
      </w:rPr>
    </w:lvl>
    <w:lvl w:ilvl="8">
      <w:start w:val="1"/>
      <w:numFmt w:val="bullet"/>
      <w:lvlText w:val=""/>
      <w:lvlJc w:val="left"/>
      <w:pPr>
        <w:ind w:left="6056" w:hanging="360"/>
      </w:pPr>
      <w:rPr>
        <w:rFonts w:ascii="Wingdings" w:hAnsi="Wingdings" w:hint="default"/>
      </w:rPr>
    </w:lvl>
  </w:abstractNum>
  <w:abstractNum w:abstractNumId="4" w15:restartNumberingAfterBreak="0">
    <w:nsid w:val="1C410DE0"/>
    <w:multiLevelType w:val="multilevel"/>
    <w:tmpl w:val="0D2A5EBC"/>
    <w:lvl w:ilvl="0">
      <w:start w:val="1"/>
      <w:numFmt w:val="decimal"/>
      <w:pStyle w:val="Appendix"/>
      <w:lvlText w:val="ANNEXE %1 - "/>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45B0177"/>
    <w:multiLevelType w:val="multilevel"/>
    <w:tmpl w:val="CE04085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 w15:restartNumberingAfterBreak="0">
    <w:nsid w:val="604B6C12"/>
    <w:multiLevelType w:val="multilevel"/>
    <w:tmpl w:val="99E8DB56"/>
    <w:lvl w:ilvl="0">
      <w:start w:val="1"/>
      <w:numFmt w:val="bullet"/>
      <w:lvlText w:val=""/>
      <w:lvlJc w:val="left"/>
      <w:pPr>
        <w:ind w:left="928"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1A65ED3"/>
    <w:multiLevelType w:val="multilevel"/>
    <w:tmpl w:val="0108EF06"/>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C705AFC"/>
    <w:multiLevelType w:val="multilevel"/>
    <w:tmpl w:val="6C0A524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4B10615"/>
    <w:multiLevelType w:val="multilevel"/>
    <w:tmpl w:val="E3E44138"/>
    <w:lvl w:ilvl="0">
      <w:start w:val="1"/>
      <w:numFmt w:val="decimal"/>
      <w:pStyle w:val="Sansinterligne"/>
      <w:lvlText w:val="Article %1 .  "/>
      <w:lvlJc w:val="left"/>
      <w:pPr>
        <w:ind w:left="720" w:hanging="360"/>
      </w:pPr>
      <w:rPr>
        <w:rFonts w:ascii="Calibri" w:hAnsi="Calibri" w:hint="default"/>
        <w:b/>
        <w:i w:val="0"/>
        <w:cap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2"/>
  </w:num>
  <w:num w:numId="4">
    <w:abstractNumId w:val="7"/>
  </w:num>
  <w:num w:numId="5">
    <w:abstractNumId w:val="9"/>
  </w:num>
  <w:num w:numId="6">
    <w:abstractNumId w:val="1"/>
  </w:num>
  <w:num w:numId="7">
    <w:abstractNumId w:val="8"/>
  </w:num>
  <w:num w:numId="8">
    <w:abstractNumId w:val="0"/>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8A"/>
    <w:rsid w:val="002E69E9"/>
    <w:rsid w:val="00E06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B778E8-FA59-45C3-A556-E9968A7B5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Montserrat" w:hAnsi="Montserrat"/>
      <w:szCs w:val="24"/>
      <w:lang w:eastAsia="en-US"/>
    </w:rPr>
  </w:style>
  <w:style w:type="paragraph" w:styleId="Titre1">
    <w:name w:val="heading 1"/>
    <w:basedOn w:val="Normal"/>
    <w:next w:val="Normal"/>
    <w:link w:val="Titre1Car"/>
    <w:qFormat/>
    <w:pPr>
      <w:numPr>
        <w:numId w:val="6"/>
      </w:numPr>
      <w:pBdr>
        <w:top w:val="single" w:sz="12" w:space="1" w:color="EA4B3C"/>
        <w:bottom w:val="single" w:sz="12" w:space="1" w:color="EA4B3C"/>
      </w:pBdr>
      <w:ind w:hanging="11"/>
      <w:jc w:val="center"/>
      <w:outlineLvl w:val="0"/>
    </w:pPr>
    <w:rPr>
      <w:rFonts w:ascii="Roboto Slab" w:hAnsi="Roboto Slab"/>
      <w:b/>
      <w:caps/>
      <w:color w:val="0F3250"/>
      <w:sz w:val="32"/>
      <w:szCs w:val="32"/>
    </w:rPr>
  </w:style>
  <w:style w:type="paragraph" w:styleId="Titre2">
    <w:name w:val="heading 2"/>
    <w:basedOn w:val="Normal"/>
    <w:next w:val="Normal"/>
    <w:link w:val="Titre2Car"/>
    <w:qFormat/>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Arial" w:hAnsi="Arial"/>
      <w:b/>
      <w:caps/>
      <w:color w:val="0F3250"/>
      <w:sz w:val="24"/>
      <w:szCs w:val="20"/>
    </w:rPr>
  </w:style>
  <w:style w:type="paragraph" w:styleId="Titre3">
    <w:name w:val="heading 3"/>
    <w:basedOn w:val="Normal"/>
    <w:next w:val="Normal"/>
    <w:link w:val="Titre3Car"/>
    <w:qFormat/>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pPr>
      <w:keepNext/>
      <w:numPr>
        <w:ilvl w:val="3"/>
        <w:numId w:val="1"/>
      </w:numPr>
      <w:spacing w:before="240"/>
      <w:outlineLvl w:val="3"/>
    </w:pPr>
    <w:rPr>
      <w:b/>
      <w:color w:val="000080"/>
      <w:szCs w:val="20"/>
      <w:lang w:val="nl-BE"/>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Heading4Char">
    <w:name w:val="Heading 4 Char"/>
    <w:basedOn w:val="Policepardfaut"/>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paragraph" w:styleId="Sous-titre0">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0"/>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TM1">
    <w:name w:val="toc 1"/>
    <w:basedOn w:val="Normal"/>
    <w:next w:val="Normal"/>
    <w:uiPriority w:val="39"/>
    <w:pPr>
      <w:tabs>
        <w:tab w:val="right" w:leader="dot" w:pos="9560"/>
      </w:tabs>
      <w:spacing w:before="120" w:after="120"/>
      <w:ind w:left="928"/>
    </w:pPr>
    <w:rPr>
      <w:rFonts w:ascii="Arial" w:hAnsi="Arial" w:cs="Arial"/>
      <w:bCs/>
      <w:szCs w:val="20"/>
      <w:lang w:eastAsia="nl-BE"/>
    </w:rPr>
  </w:style>
  <w:style w:type="paragraph" w:styleId="TM2">
    <w:name w:val="toc 2"/>
    <w:basedOn w:val="Normal"/>
    <w:next w:val="Normal"/>
    <w:uiPriority w:val="39"/>
    <w:pPr>
      <w:tabs>
        <w:tab w:val="left" w:pos="1418"/>
        <w:tab w:val="right" w:leader="dot" w:pos="9560"/>
      </w:tabs>
      <w:ind w:left="180"/>
    </w:pPr>
    <w:rPr>
      <w:smallCaps/>
      <w:szCs w:val="20"/>
      <w:lang w:val="nl-BE"/>
    </w:rPr>
  </w:style>
  <w:style w:type="paragraph" w:styleId="En-tte">
    <w:name w:val="header"/>
    <w:basedOn w:val="Normal"/>
    <w:link w:val="En-tteCar"/>
    <w:pPr>
      <w:tabs>
        <w:tab w:val="center" w:pos="4536"/>
        <w:tab w:val="right" w:pos="9072"/>
      </w:tabs>
      <w:ind w:left="1701"/>
    </w:pPr>
    <w:rPr>
      <w:sz w:val="18"/>
      <w:szCs w:val="20"/>
      <w:lang w:val="nl-BE"/>
    </w:rPr>
  </w:style>
  <w:style w:type="character" w:styleId="Lienhypertexte">
    <w:name w:val="Hyperlink"/>
    <w:uiPriority w:val="99"/>
    <w:rPr>
      <w:color w:val="0000FF"/>
      <w:u w:val="single"/>
    </w:rPr>
  </w:style>
  <w:style w:type="paragraph" w:styleId="Pieddepage">
    <w:name w:val="footer"/>
    <w:basedOn w:val="Normal"/>
    <w:link w:val="PieddepageCar"/>
    <w:uiPriority w:val="99"/>
    <w:pPr>
      <w:tabs>
        <w:tab w:val="center" w:pos="4153"/>
        <w:tab w:val="right" w:pos="8306"/>
      </w:tabs>
    </w:pPr>
  </w:style>
  <w:style w:type="character" w:styleId="Numrodepage">
    <w:name w:val="page number"/>
    <w:basedOn w:val="Policepardfaut"/>
  </w:style>
  <w:style w:type="paragraph" w:customStyle="1" w:styleId="Label">
    <w:name w:val="Label"/>
    <w:basedOn w:val="En-tte"/>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Pr>
      <w:color w:val="auto"/>
    </w:rPr>
  </w:style>
  <w:style w:type="paragraph" w:customStyle="1" w:styleId="Normalweb">
    <w:name w:val="Normal(web)"/>
    <w:basedOn w:val="Normal"/>
    <w:rPr>
      <w:rFonts w:ascii="Arial" w:hAnsi="Arial"/>
      <w:sz w:val="24"/>
      <w:lang w:val="nl-BE"/>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rPr>
      <w:rFonts w:cs="Tahoma"/>
      <w:sz w:val="16"/>
      <w:szCs w:val="16"/>
    </w:rPr>
  </w:style>
  <w:style w:type="paragraph" w:styleId="Titre">
    <w:name w:val="Title"/>
    <w:basedOn w:val="Normal"/>
    <w:link w:val="TitreCar"/>
    <w:qFormat/>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uiPriority w:val="39"/>
    <w:pPr>
      <w:tabs>
        <w:tab w:val="right" w:leader="dot" w:pos="9560"/>
      </w:tabs>
      <w:ind w:left="400"/>
    </w:pPr>
    <w:rPr>
      <w:smallCaps/>
      <w:sz w:val="21"/>
    </w:rPr>
  </w:style>
  <w:style w:type="paragraph" w:styleId="TM4">
    <w:name w:val="toc 4"/>
    <w:basedOn w:val="Normal"/>
    <w:next w:val="Normal"/>
    <w:semiHidden/>
    <w:pPr>
      <w:ind w:left="600"/>
    </w:pPr>
  </w:style>
  <w:style w:type="paragraph" w:styleId="Notedebasdepage">
    <w:name w:val="footnote text"/>
    <w:basedOn w:val="Normal"/>
    <w:link w:val="NotedebasdepageCar"/>
    <w:semiHidden/>
    <w:rPr>
      <w:rFonts w:ascii="Arial" w:hAnsi="Arial"/>
      <w:i/>
      <w:sz w:val="18"/>
      <w:szCs w:val="20"/>
      <w:lang w:val="nl-BE" w:eastAsia="nl-NL"/>
    </w:rPr>
  </w:style>
  <w:style w:type="character" w:styleId="Appelnotedebasdep">
    <w:name w:val="footnote reference"/>
    <w:semiHidden/>
    <w:rPr>
      <w:vertAlign w:val="superscript"/>
    </w:rPr>
  </w:style>
  <w:style w:type="paragraph" w:customStyle="1" w:styleId="Addendum">
    <w:name w:val="Addendum"/>
    <w:basedOn w:val="Normal"/>
    <w:link w:val="AddendumChar"/>
    <w:pPr>
      <w:jc w:val="center"/>
    </w:pPr>
    <w:rPr>
      <w:b/>
      <w:sz w:val="28"/>
      <w:u w:val="single"/>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rPr>
      <w:szCs w:val="20"/>
    </w:rPr>
  </w:style>
  <w:style w:type="paragraph" w:styleId="Objetducommentaire">
    <w:name w:val="annotation subject"/>
    <w:basedOn w:val="Commentaire"/>
    <w:next w:val="Commentaire"/>
    <w:link w:val="ObjetducommentaireCar"/>
    <w:semiHidden/>
    <w:rPr>
      <w:b/>
      <w:bCs/>
    </w:rPr>
  </w:style>
  <w:style w:type="paragraph" w:customStyle="1" w:styleId="NormalDarkBlue">
    <w:name w:val="Normal + Dark Blue"/>
    <w:basedOn w:val="Normal"/>
    <w:rPr>
      <w:lang w:val="fr-BE"/>
    </w:rPr>
  </w:style>
  <w:style w:type="paragraph" w:styleId="Retraitcorpsdetexte">
    <w:name w:val="Body Text Indent"/>
    <w:basedOn w:val="Normal"/>
    <w:link w:val="RetraitcorpsdetexteCar"/>
    <w:semiHidden/>
    <w:pPr>
      <w:ind w:left="426" w:hanging="426"/>
    </w:pPr>
    <w:rPr>
      <w:rFonts w:ascii="Times New Roman" w:hAnsi="Times New Roman"/>
      <w:color w:val="000000"/>
      <w:sz w:val="24"/>
      <w:szCs w:val="20"/>
    </w:rPr>
  </w:style>
  <w:style w:type="character" w:customStyle="1" w:styleId="RetraitcorpsdetexteCar">
    <w:name w:val="Retrait corps de texte Car"/>
    <w:link w:val="Retraitcorpsdetexte"/>
    <w:semiHidden/>
    <w:rPr>
      <w:color w:val="000000"/>
      <w:sz w:val="24"/>
      <w:lang w:val="fr-FR"/>
    </w:rPr>
  </w:style>
  <w:style w:type="paragraph" w:styleId="Retraitcorpsdetexte2">
    <w:name w:val="Body Text Indent 2"/>
    <w:basedOn w:val="Normal"/>
    <w:link w:val="Retraitcorpsdetexte2Car"/>
    <w:semiHidden/>
    <w:pPr>
      <w:ind w:left="709" w:hanging="283"/>
    </w:pPr>
    <w:rPr>
      <w:rFonts w:ascii="Times New Roman" w:hAnsi="Times New Roman"/>
      <w:color w:val="000000"/>
      <w:sz w:val="24"/>
      <w:szCs w:val="20"/>
    </w:rPr>
  </w:style>
  <w:style w:type="character" w:customStyle="1" w:styleId="Retraitcorpsdetexte2Car">
    <w:name w:val="Retrait corps de texte 2 Car"/>
    <w:link w:val="Retraitcorpsdetexte2"/>
    <w:semiHidden/>
    <w:rPr>
      <w:color w:val="000000"/>
      <w:sz w:val="24"/>
      <w:lang w:val="fr-FR"/>
    </w:rPr>
  </w:style>
  <w:style w:type="paragraph" w:customStyle="1" w:styleId="BodyText21">
    <w:name w:val="Body Text 21"/>
    <w:basedOn w:val="Normal"/>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pPr>
      <w:shd w:val="clear" w:color="auto" w:fill="000080"/>
    </w:pPr>
    <w:rPr>
      <w:rFonts w:cs="Tahoma"/>
    </w:rPr>
  </w:style>
  <w:style w:type="character" w:customStyle="1" w:styleId="AddendumChar">
    <w:name w:val="Addendum Char"/>
    <w:link w:val="Addendum"/>
    <w:rPr>
      <w:rFonts w:ascii="Tahoma" w:hAnsi="Tahoma"/>
      <w:b/>
      <w:sz w:val="28"/>
      <w:szCs w:val="24"/>
      <w:u w:val="single"/>
      <w:lang w:val="en-GB" w:eastAsia="en-US"/>
    </w:rPr>
  </w:style>
  <w:style w:type="paragraph" w:customStyle="1" w:styleId="Appendix">
    <w:name w:val="Appendix"/>
    <w:basedOn w:val="Addendum"/>
    <w:link w:val="AppendixCar"/>
    <w:qFormat/>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link w:val="Titre2"/>
    <w:rPr>
      <w:rFonts w:ascii="Arial" w:hAnsi="Arial"/>
      <w:b/>
      <w:caps/>
      <w:color w:val="0F3250"/>
      <w:sz w:val="24"/>
      <w:lang w:eastAsia="en-US"/>
    </w:rPr>
  </w:style>
  <w:style w:type="character" w:customStyle="1" w:styleId="AppendixCar">
    <w:name w:val="Appendix Car"/>
    <w:link w:val="Appendix"/>
    <w:rPr>
      <w:rFonts w:ascii="Roboto Slab" w:hAnsi="Roboto Slab"/>
      <w:b/>
      <w:caps/>
      <w:color w:val="0F3250"/>
      <w:sz w:val="28"/>
      <w:szCs w:val="24"/>
      <w:lang w:val="fr-BE" w:eastAsia="en-US"/>
    </w:rPr>
  </w:style>
  <w:style w:type="paragraph" w:customStyle="1" w:styleId="RedTxt">
    <w:name w:val="RedTxt"/>
    <w:basedOn w:val="Normal"/>
    <w:uiPriority w:val="99"/>
    <w:pPr>
      <w:keepLines/>
      <w:widowControl w:val="0"/>
    </w:pPr>
    <w:rPr>
      <w:rFonts w:ascii="Arial" w:hAnsi="Arial" w:cs="Arial"/>
      <w:sz w:val="18"/>
      <w:szCs w:val="18"/>
      <w:lang w:eastAsia="fr-FR"/>
    </w:rPr>
  </w:style>
  <w:style w:type="paragraph" w:customStyle="1" w:styleId="sous-titre">
    <w:name w:val="sous-titre"/>
    <w:basedOn w:val="Titre2"/>
    <w:link w:val="sous-titreCar0"/>
    <w:qFormat/>
    <w:pPr>
      <w:numPr>
        <w:numId w:val="3"/>
      </w:numPr>
      <w:tabs>
        <w:tab w:val="left" w:pos="567"/>
        <w:tab w:val="left" w:pos="993"/>
      </w:tabs>
      <w:ind w:left="567" w:hanging="567"/>
    </w:pPr>
  </w:style>
  <w:style w:type="character" w:customStyle="1" w:styleId="PieddepageCar">
    <w:name w:val="Pied de page Car"/>
    <w:link w:val="Pieddepage"/>
    <w:uiPriority w:val="99"/>
    <w:rPr>
      <w:rFonts w:ascii="Calibri" w:hAnsi="Calibri"/>
      <w:sz w:val="22"/>
      <w:szCs w:val="24"/>
      <w:lang w:val="en-GB" w:eastAsia="en-US"/>
    </w:rPr>
  </w:style>
  <w:style w:type="character" w:customStyle="1" w:styleId="sous-titreCar0">
    <w:name w:val="sous-titre Car"/>
    <w:link w:val="sous-titre"/>
    <w:rPr>
      <w:rFonts w:ascii="Roboto Slab" w:hAnsi="Roboto Slab"/>
      <w:b/>
      <w:caps/>
      <w:color w:val="0F3250"/>
      <w:sz w:val="24"/>
      <w:lang w:eastAsia="en-US"/>
    </w:rPr>
  </w:style>
  <w:style w:type="character" w:customStyle="1" w:styleId="apple-converted-space">
    <w:name w:val="apple-converted-space"/>
  </w:style>
  <w:style w:type="character" w:customStyle="1" w:styleId="CommentaireCar">
    <w:name w:val="Commentaire Car"/>
    <w:link w:val="Commentaire"/>
    <w:uiPriority w:val="99"/>
    <w:semiHidden/>
    <w:rPr>
      <w:rFonts w:ascii="Calibri" w:hAnsi="Calibri"/>
      <w:sz w:val="22"/>
      <w:lang w:val="fr-FR" w:eastAsia="en-US"/>
    </w:rPr>
  </w:style>
  <w:style w:type="table" w:customStyle="1" w:styleId="Grilledutableau1">
    <w:name w:val="Grille du tableau1"/>
    <w:basedOn w:val="TableauNormal"/>
    <w:next w:val="Grilledutableau"/>
    <w:uiPriority w:val="3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1Car">
    <w:name w:val="Titre 1 Car"/>
    <w:link w:val="Titre1"/>
    <w:rPr>
      <w:rFonts w:ascii="Roboto Slab" w:hAnsi="Roboto Slab"/>
      <w:b/>
      <w:caps/>
      <w:color w:val="0F3250"/>
      <w:sz w:val="32"/>
      <w:szCs w:val="32"/>
      <w:lang w:eastAsia="en-US"/>
    </w:rPr>
  </w:style>
  <w:style w:type="character" w:customStyle="1" w:styleId="Titre3Car">
    <w:name w:val="Titre 3 Car"/>
    <w:link w:val="Titre3"/>
    <w:rPr>
      <w:rFonts w:ascii="Roboto Slab" w:hAnsi="Roboto Slab"/>
      <w:b/>
      <w:color w:val="0F3250"/>
      <w:sz w:val="24"/>
      <w:szCs w:val="24"/>
      <w:lang w:eastAsia="en-US"/>
    </w:rPr>
  </w:style>
  <w:style w:type="character" w:customStyle="1" w:styleId="Titre4Car">
    <w:name w:val="Titre 4 Car"/>
    <w:link w:val="Titre4"/>
    <w:rPr>
      <w:rFonts w:ascii="Montserrat" w:hAnsi="Montserrat"/>
      <w:b/>
      <w:color w:val="000080"/>
      <w:lang w:val="nl-BE" w:eastAsia="en-US"/>
    </w:rPr>
  </w:style>
  <w:style w:type="character" w:customStyle="1" w:styleId="En-tteCar">
    <w:name w:val="En-tête Car"/>
    <w:link w:val="En-tte"/>
    <w:rPr>
      <w:rFonts w:ascii="Ebrima" w:hAnsi="Ebrima"/>
      <w:sz w:val="18"/>
      <w:lang w:val="nl-BE" w:eastAsia="en-US"/>
    </w:rPr>
  </w:style>
  <w:style w:type="table" w:customStyle="1" w:styleId="Grilledutableau2">
    <w:name w:val="Grille du tableau2"/>
    <w:basedOn w:val="TableauNormal"/>
    <w:next w:val="Grilledutableau"/>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link w:val="Textedebulles"/>
    <w:semiHidden/>
    <w:rPr>
      <w:rFonts w:ascii="Ebrima" w:hAnsi="Ebrima" w:cs="Tahoma"/>
      <w:sz w:val="16"/>
      <w:szCs w:val="16"/>
      <w:lang w:eastAsia="en-US"/>
    </w:rPr>
  </w:style>
  <w:style w:type="character" w:customStyle="1" w:styleId="TitreCar">
    <w:name w:val="Titre Car"/>
    <w:link w:val="Titre"/>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Pr>
      <w:rFonts w:ascii="Arial" w:hAnsi="Arial"/>
      <w:i/>
      <w:sz w:val="18"/>
      <w:lang w:val="nl-BE" w:eastAsia="nl-NL"/>
    </w:rPr>
  </w:style>
  <w:style w:type="character" w:customStyle="1" w:styleId="ObjetducommentaireCar">
    <w:name w:val="Objet du commentaire Car"/>
    <w:link w:val="Objetducommentaire"/>
    <w:semiHidden/>
    <w:rPr>
      <w:rFonts w:ascii="Ebrima" w:hAnsi="Ebrima"/>
      <w:b/>
      <w:bCs/>
      <w:lang w:eastAsia="en-US"/>
    </w:rPr>
  </w:style>
  <w:style w:type="character" w:customStyle="1" w:styleId="ExplorateurdedocumentsCar">
    <w:name w:val="Explorateur de documents Car"/>
    <w:link w:val="Explorateurdedocuments"/>
    <w:semiHidden/>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suivivisit">
    <w:name w:val="FollowedHyperlink"/>
    <w:uiPriority w:val="99"/>
    <w:semiHidden/>
    <w:unhideWhenUsed/>
    <w:rPr>
      <w:color w:val="954F72"/>
      <w:u w:val="single"/>
    </w:rPr>
  </w:style>
  <w:style w:type="paragraph" w:styleId="Sansinterligne">
    <w:name w:val="No Spacing"/>
    <w:uiPriority w:val="1"/>
    <w:qFormat/>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pPr>
      <w:numPr>
        <w:ilvl w:val="3"/>
        <w:numId w:val="4"/>
      </w:numPr>
      <w:ind w:left="567" w:firstLine="426"/>
      <w:contextualSpacing/>
    </w:pPr>
    <w:rPr>
      <w:b/>
      <w:bCs/>
      <w:color w:val="0F3250"/>
      <w:szCs w:val="28"/>
    </w:rPr>
  </w:style>
  <w:style w:type="paragraph" w:customStyle="1" w:styleId="Standard">
    <w:name w:val="Standard"/>
    <w:pPr>
      <w:widowControl w:val="0"/>
    </w:pPr>
    <w:rPr>
      <w:rFonts w:eastAsia="SimSun" w:cs="Lucida Sans"/>
      <w:sz w:val="24"/>
      <w:szCs w:val="24"/>
      <w:lang w:eastAsia="zh-CN" w:bidi="hi-IN"/>
    </w:rPr>
  </w:style>
  <w:style w:type="paragraph" w:customStyle="1" w:styleId="Textbody">
    <w:name w:val="Text body"/>
    <w:basedOn w:val="Standard"/>
    <w:pPr>
      <w:spacing w:after="120"/>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link w:val="Corpsdetexte"/>
    <w:uiPriority w:val="99"/>
    <w:semiHidden/>
    <w:rPr>
      <w:rFonts w:ascii="Calibri" w:hAnsi="Calibri"/>
      <w:sz w:val="22"/>
      <w:szCs w:val="24"/>
      <w:lang w:eastAsia="en-US"/>
    </w:rPr>
  </w:style>
  <w:style w:type="paragraph" w:customStyle="1" w:styleId="Style1">
    <w:name w:val="Style1"/>
    <w:basedOn w:val="Corpsdetexte"/>
    <w:link w:val="Style1Car"/>
    <w:qFormat/>
    <w:pPr>
      <w:jc w:val="center"/>
    </w:pPr>
    <w:rPr>
      <w:rFonts w:ascii="Roboto Slab" w:hAnsi="Roboto Slab"/>
      <w:b/>
      <w:bCs/>
      <w:color w:val="0F3250"/>
      <w:sz w:val="28"/>
      <w:szCs w:val="32"/>
      <w:u w:val="single"/>
    </w:rPr>
  </w:style>
  <w:style w:type="paragraph" w:customStyle="1" w:styleId="Style2">
    <w:name w:val="Style2"/>
    <w:basedOn w:val="Style1"/>
    <w:link w:val="Style2Car"/>
    <w:qFormat/>
    <w:rPr>
      <w:sz w:val="40"/>
      <w:szCs w:val="40"/>
    </w:rPr>
  </w:style>
  <w:style w:type="character" w:customStyle="1" w:styleId="Style1Car">
    <w:name w:val="Style1 Car"/>
    <w:link w:val="Style1"/>
    <w:rPr>
      <w:rFonts w:ascii="Roboto Slab" w:hAnsi="Roboto Slab"/>
      <w:b/>
      <w:bCs/>
      <w:color w:val="0F3250"/>
      <w:sz w:val="28"/>
      <w:szCs w:val="32"/>
      <w:u w:val="single"/>
      <w:lang w:eastAsia="en-US"/>
    </w:rPr>
  </w:style>
  <w:style w:type="character" w:customStyle="1" w:styleId="Style2Car">
    <w:name w:val="Style2 Car"/>
    <w:link w:val="Style2"/>
    <w:rPr>
      <w:rFonts w:ascii="Roboto Slab" w:hAnsi="Roboto Slab"/>
      <w:b/>
      <w:bCs/>
      <w:color w:val="0F3250"/>
      <w:sz w:val="40"/>
      <w:szCs w:val="40"/>
      <w:u w:val="single"/>
      <w:lang w:eastAsia="en-US"/>
    </w:rPr>
  </w:style>
  <w:style w:type="paragraph" w:styleId="NormalWeb0">
    <w:name w:val="Normal (Web)"/>
    <w:basedOn w:val="Normal"/>
    <w:uiPriority w:val="99"/>
    <w:unhideWhenUsed/>
    <w:pPr>
      <w:spacing w:before="100" w:beforeAutospacing="1" w:after="100" w:afterAutospacing="1"/>
    </w:pPr>
    <w:rPr>
      <w:rFonts w:ascii="Times New Roman" w:hAnsi="Times New Roman"/>
      <w:sz w:val="24"/>
    </w:rPr>
  </w:style>
  <w:style w:type="character" w:customStyle="1" w:styleId="cf01">
    <w:name w:val="cf01"/>
    <w:rPr>
      <w:rFonts w:ascii="Segoe UI" w:hAnsi="Segoe UI" w:cs="Segoe UI" w:hint="default"/>
      <w:sz w:val="18"/>
      <w:szCs w:val="18"/>
    </w:rPr>
  </w:style>
  <w:style w:type="character" w:styleId="lev">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10.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6" ma:contentTypeDescription="Crée un document." ma:contentTypeScope="" ma:versionID="3383ca67f629b0771965b706f9880eb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409798c11b4e9067554c89a4773e2147"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38E2B4-90B7-417A-B002-9EE38CD6B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3.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4.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656</Words>
  <Characters>3610</Characters>
  <Application>Microsoft Office Word</Application>
  <DocSecurity>0</DocSecurity>
  <Lines>30</Lines>
  <Paragraphs>8</Paragraphs>
  <ScaleCrop>false</ScaleCrop>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Carole Vitet</cp:lastModifiedBy>
  <cp:revision>4</cp:revision>
  <dcterms:created xsi:type="dcterms:W3CDTF">2025-09-16T15:44:00Z</dcterms:created>
  <dcterms:modified xsi:type="dcterms:W3CDTF">2025-09-23T12:27:00Z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ies>
</file>